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98" w:rsidRPr="00B55163" w:rsidRDefault="006A0298" w:rsidP="006A0298">
      <w:pPr>
        <w:spacing w:after="0" w:line="240" w:lineRule="auto"/>
        <w:rPr>
          <w:rFonts w:eastAsia="Times New Roman" w:cs="Times New Roman"/>
          <w:b/>
          <w:sz w:val="18"/>
          <w:szCs w:val="18"/>
        </w:rPr>
      </w:pPr>
      <w:r w:rsidRPr="00B55163">
        <w:rPr>
          <w:rFonts w:eastAsia="Times New Roman" w:cs="Times New Roman"/>
          <w:b/>
          <w:sz w:val="18"/>
          <w:szCs w:val="18"/>
        </w:rPr>
        <w:t>Patrick Henry's Speech in the Virginia Convention,</w:t>
      </w:r>
      <w:r w:rsidRPr="00B55163">
        <w:rPr>
          <w:rFonts w:eastAsia="Times New Roman" w:cs="Times New Roman"/>
          <w:b/>
          <w:bCs/>
          <w:sz w:val="18"/>
          <w:szCs w:val="18"/>
        </w:rPr>
        <w:t xml:space="preserve"> St. John's Church, Richmond, Virginia / March 23, 1775.</w:t>
      </w:r>
    </w:p>
    <w:p w:rsidR="006A0298" w:rsidRPr="00B55163" w:rsidRDefault="006A0298" w:rsidP="006A0298">
      <w:pPr>
        <w:spacing w:after="0" w:line="240" w:lineRule="auto"/>
        <w:rPr>
          <w:rFonts w:eastAsia="Times New Roman" w:cs="Times New Roman"/>
          <w:sz w:val="18"/>
          <w:szCs w:val="18"/>
        </w:rPr>
      </w:pPr>
    </w:p>
    <w:p w:rsidR="006A0298" w:rsidRPr="006A0298" w:rsidRDefault="006A0298" w:rsidP="006A0298">
      <w:pPr>
        <w:spacing w:after="0" w:line="240" w:lineRule="auto"/>
        <w:rPr>
          <w:rFonts w:eastAsia="Times New Roman" w:cs="Times New Roman"/>
          <w:i/>
          <w:sz w:val="20"/>
          <w:szCs w:val="20"/>
        </w:rPr>
      </w:pPr>
      <w:r w:rsidRPr="003A56DD">
        <w:rPr>
          <w:rFonts w:eastAsia="Times New Roman" w:cs="Times New Roman"/>
          <w:i/>
          <w:sz w:val="20"/>
          <w:szCs w:val="20"/>
        </w:rPr>
        <w:t xml:space="preserve">Background:  </w:t>
      </w:r>
      <w:r w:rsidR="0058027A">
        <w:rPr>
          <w:rFonts w:eastAsia="Times New Roman" w:cs="Times New Roman"/>
          <w:i/>
          <w:sz w:val="20"/>
          <w:szCs w:val="20"/>
        </w:rPr>
        <w:t xml:space="preserve">The </w:t>
      </w:r>
      <w:r w:rsidRPr="003A56DD">
        <w:rPr>
          <w:rFonts w:eastAsia="Times New Roman" w:cs="Times New Roman"/>
          <w:i/>
          <w:sz w:val="20"/>
          <w:szCs w:val="20"/>
        </w:rPr>
        <w:t>Second Virginia Conve</w:t>
      </w:r>
      <w:r w:rsidR="0058027A">
        <w:rPr>
          <w:rFonts w:eastAsia="Times New Roman" w:cs="Times New Roman"/>
          <w:i/>
          <w:sz w:val="20"/>
          <w:szCs w:val="20"/>
        </w:rPr>
        <w:t xml:space="preserve">ntion met March 20, 1775 </w:t>
      </w:r>
      <w:r w:rsidRPr="003A56DD">
        <w:rPr>
          <w:rFonts w:eastAsia="Times New Roman" w:cs="Times New Roman"/>
          <w:i/>
          <w:sz w:val="20"/>
          <w:szCs w:val="20"/>
        </w:rPr>
        <w:t xml:space="preserve">at Richmond--in what is now called St. John's Church--instead of the Capitol in Williamsburg. Delegate Patrick Henry presented resolutions to raise a militia, and to put Virginia in a posture of defense. Henry's opponents urged caution and patience until the </w:t>
      </w:r>
      <w:r w:rsidRPr="006A0298">
        <w:rPr>
          <w:rFonts w:eastAsia="Times New Roman" w:cs="Times New Roman"/>
          <w:i/>
          <w:sz w:val="20"/>
          <w:szCs w:val="20"/>
        </w:rPr>
        <w:t>crown replied to Congress' latest petition for reconciliation</w:t>
      </w:r>
      <w:r w:rsidR="0058027A">
        <w:rPr>
          <w:rFonts w:eastAsia="Times New Roman" w:cs="Times New Roman"/>
          <w:i/>
          <w:sz w:val="20"/>
          <w:szCs w:val="20"/>
        </w:rPr>
        <w:t>.  Several of these opponents spoke immediately before Henry’s speech</w:t>
      </w:r>
      <w:r w:rsidRPr="006A0298">
        <w:rPr>
          <w:rFonts w:eastAsia="Times New Roman" w:cs="Times New Roman"/>
          <w:i/>
          <w:sz w:val="20"/>
          <w:szCs w:val="20"/>
        </w:rPr>
        <w:t>.</w:t>
      </w:r>
    </w:p>
    <w:p w:rsidR="006A0298" w:rsidRPr="006A0298" w:rsidRDefault="006A0298" w:rsidP="006A0298">
      <w:pPr>
        <w:spacing w:after="0" w:line="240" w:lineRule="auto"/>
        <w:rPr>
          <w:rFonts w:eastAsia="Times New Roman" w:cs="Times New Roman"/>
          <w:i/>
          <w:sz w:val="20"/>
          <w:szCs w:val="20"/>
        </w:rPr>
      </w:pPr>
    </w:p>
    <w:p w:rsidR="006A0298" w:rsidRPr="006A0298" w:rsidRDefault="006A0298" w:rsidP="006A0298">
      <w:pPr>
        <w:spacing w:after="0" w:line="240" w:lineRule="auto"/>
        <w:rPr>
          <w:rFonts w:eastAsia="Times New Roman" w:cs="Times New Roman"/>
          <w:i/>
          <w:sz w:val="20"/>
          <w:szCs w:val="20"/>
        </w:rPr>
      </w:pPr>
      <w:r w:rsidRPr="006A0298">
        <w:rPr>
          <w:rFonts w:eastAsia="Times New Roman" w:cs="Times New Roman"/>
          <w:i/>
          <w:sz w:val="20"/>
          <w:szCs w:val="20"/>
        </w:rPr>
        <w:t xml:space="preserve">Henry presented a proposal to organize a volunteer company of cavalry or infantry in every Virginia </w:t>
      </w:r>
      <w:proofErr w:type="gramStart"/>
      <w:r w:rsidRPr="006A0298">
        <w:rPr>
          <w:rFonts w:eastAsia="Times New Roman" w:cs="Times New Roman"/>
          <w:i/>
          <w:sz w:val="20"/>
          <w:szCs w:val="20"/>
        </w:rPr>
        <w:t>county</w:t>
      </w:r>
      <w:proofErr w:type="gramEnd"/>
      <w:r w:rsidRPr="006A0298">
        <w:rPr>
          <w:rFonts w:eastAsia="Times New Roman" w:cs="Times New Roman"/>
          <w:i/>
          <w:sz w:val="20"/>
          <w:szCs w:val="20"/>
        </w:rPr>
        <w:t>. Henry addressed himself to the Convent</w:t>
      </w:r>
      <w:r w:rsidR="0058027A">
        <w:rPr>
          <w:rFonts w:eastAsia="Times New Roman" w:cs="Times New Roman"/>
          <w:i/>
          <w:sz w:val="20"/>
          <w:szCs w:val="20"/>
        </w:rPr>
        <w:t>ion's president, Peyton Randolph</w:t>
      </w:r>
      <w:r w:rsidRPr="006A0298">
        <w:rPr>
          <w:rFonts w:eastAsia="Times New Roman" w:cs="Times New Roman"/>
          <w:i/>
          <w:sz w:val="20"/>
          <w:szCs w:val="20"/>
        </w:rPr>
        <w:t xml:space="preserve">. </w:t>
      </w:r>
      <w:r w:rsidR="0058027A">
        <w:rPr>
          <w:rFonts w:eastAsia="Times New Roman" w:cs="Times New Roman"/>
          <w:i/>
          <w:sz w:val="20"/>
          <w:szCs w:val="20"/>
        </w:rPr>
        <w:t xml:space="preserve">Henry </w:t>
      </w:r>
      <w:r w:rsidRPr="006A0298">
        <w:rPr>
          <w:rFonts w:eastAsia="Times New Roman" w:cs="Times New Roman"/>
          <w:i/>
          <w:sz w:val="20"/>
          <w:szCs w:val="20"/>
        </w:rPr>
        <w:t xml:space="preserve">is credited </w:t>
      </w:r>
      <w:r w:rsidRPr="006A0298">
        <w:rPr>
          <w:rFonts w:cs="Arial"/>
          <w:i/>
          <w:sz w:val="20"/>
          <w:szCs w:val="20"/>
          <w:shd w:val="clear" w:color="auto" w:fill="FFFFFF"/>
        </w:rPr>
        <w:t>with having swung the balance in convincing the convention to pass a resolution delivering Virginian troops for the</w:t>
      </w:r>
      <w:r w:rsidRPr="006A0298">
        <w:rPr>
          <w:rStyle w:val="apple-converted-space"/>
          <w:rFonts w:cs="Arial"/>
          <w:i/>
          <w:sz w:val="20"/>
          <w:szCs w:val="20"/>
          <w:shd w:val="clear" w:color="auto" w:fill="FFFFFF"/>
        </w:rPr>
        <w:t> </w:t>
      </w:r>
      <w:hyperlink r:id="rId5" w:tooltip="American Revolutionary War" w:history="1">
        <w:r w:rsidRPr="006A0298">
          <w:rPr>
            <w:rStyle w:val="Hyperlink"/>
            <w:rFonts w:cs="Arial"/>
            <w:i/>
            <w:color w:val="auto"/>
            <w:sz w:val="20"/>
            <w:szCs w:val="20"/>
            <w:u w:val="none"/>
            <w:shd w:val="clear" w:color="auto" w:fill="FFFFFF"/>
          </w:rPr>
          <w:t>Revolutionary War</w:t>
        </w:r>
      </w:hyperlink>
      <w:r w:rsidR="0058027A">
        <w:rPr>
          <w:rFonts w:cs="Arial"/>
          <w:i/>
          <w:sz w:val="20"/>
          <w:szCs w:val="20"/>
          <w:shd w:val="clear" w:color="auto" w:fill="FFFFFF"/>
        </w:rPr>
        <w:t xml:space="preserve">, which would begin in June of 1775.  For his efforts, Henry has come to be known as the “Orator of Liberty.”  </w:t>
      </w:r>
    </w:p>
    <w:p w:rsidR="006A0298" w:rsidRPr="00B55163" w:rsidRDefault="006A0298" w:rsidP="006A0298">
      <w:pPr>
        <w:spacing w:after="0" w:line="240" w:lineRule="auto"/>
        <w:rPr>
          <w:rFonts w:eastAsia="Times New Roman" w:cs="Times New Roman"/>
          <w:sz w:val="20"/>
          <w:szCs w:val="20"/>
        </w:rPr>
      </w:pPr>
      <w:bookmarkStart w:id="0" w:name="speech"/>
      <w:bookmarkEnd w:id="0"/>
    </w:p>
    <w:p w:rsidR="006A0298" w:rsidRPr="00B55163" w:rsidRDefault="006A0298" w:rsidP="006A0298">
      <w:pPr>
        <w:spacing w:after="0" w:line="240" w:lineRule="auto"/>
        <w:rPr>
          <w:rFonts w:eastAsia="Times New Roman" w:cs="Times New Roman"/>
          <w:sz w:val="20"/>
          <w:szCs w:val="20"/>
        </w:rPr>
      </w:pPr>
      <w:r w:rsidRPr="00B55163">
        <w:rPr>
          <w:rFonts w:eastAsia="Times New Roman" w:cs="Times New Roman"/>
          <w:sz w:val="20"/>
          <w:szCs w:val="20"/>
        </w:rPr>
        <w:tab/>
        <w:t xml:space="preserve">MR. PRESIDENT: No man thinks more highly than I do of the patriotism, as well as abilities, of the very worthy gentlemen </w:t>
      </w:r>
      <w:r w:rsidRPr="00B55163">
        <w:rPr>
          <w:rFonts w:eastAsia="Times New Roman" w:cs="Times New Roman"/>
          <w:sz w:val="20"/>
          <w:szCs w:val="20"/>
        </w:rPr>
        <w:tab/>
        <w:t xml:space="preserve">who have just addressed the House. But different men often see the same subject in different lights; and, therefore, I hope </w:t>
      </w:r>
      <w:r w:rsidRPr="00B55163">
        <w:rPr>
          <w:rFonts w:eastAsia="Times New Roman" w:cs="Times New Roman"/>
          <w:sz w:val="20"/>
          <w:szCs w:val="20"/>
        </w:rPr>
        <w:tab/>
        <w:t xml:space="preserve">it will not be thought disrespectful to those gentlemen if, entertaining as I do, opinions of a character very opposite to </w:t>
      </w:r>
      <w:r w:rsidRPr="00B55163">
        <w:rPr>
          <w:rFonts w:eastAsia="Times New Roman" w:cs="Times New Roman"/>
          <w:sz w:val="20"/>
          <w:szCs w:val="20"/>
        </w:rPr>
        <w:tab/>
        <w:t>theirs, I shall speak forth my sentiments</w:t>
      </w:r>
      <w:r w:rsidR="00CD47F8">
        <w:rPr>
          <w:rFonts w:eastAsia="Times New Roman" w:cs="Times New Roman"/>
          <w:sz w:val="20"/>
          <w:szCs w:val="20"/>
        </w:rPr>
        <w:t>*</w:t>
      </w:r>
      <w:r w:rsidRPr="00B55163">
        <w:rPr>
          <w:rFonts w:eastAsia="Times New Roman" w:cs="Times New Roman"/>
          <w:sz w:val="20"/>
          <w:szCs w:val="20"/>
        </w:rPr>
        <w:t xml:space="preserve"> freely, and without reserve. This is no time for ceremony. The question before the 5</w:t>
      </w:r>
      <w:r w:rsidRPr="00B55163">
        <w:rPr>
          <w:rFonts w:eastAsia="Times New Roman" w:cs="Times New Roman"/>
          <w:sz w:val="20"/>
          <w:szCs w:val="20"/>
        </w:rPr>
        <w:tab/>
        <w:t>House is one of awful</w:t>
      </w:r>
      <w:r>
        <w:rPr>
          <w:rFonts w:eastAsia="Times New Roman" w:cs="Times New Roman"/>
          <w:sz w:val="20"/>
          <w:szCs w:val="20"/>
        </w:rPr>
        <w:t>*</w:t>
      </w:r>
      <w:r w:rsidRPr="00B55163">
        <w:rPr>
          <w:rFonts w:eastAsia="Times New Roman" w:cs="Times New Roman"/>
          <w:sz w:val="20"/>
          <w:szCs w:val="20"/>
        </w:rPr>
        <w:t xml:space="preserve"> moment to this country. For my own part, I consider it as nothing less than a question of freedom or </w:t>
      </w:r>
      <w:r w:rsidRPr="00B55163">
        <w:rPr>
          <w:rFonts w:eastAsia="Times New Roman" w:cs="Times New Roman"/>
          <w:sz w:val="20"/>
          <w:szCs w:val="20"/>
        </w:rPr>
        <w:tab/>
        <w:t>slavery</w:t>
      </w:r>
      <w:r>
        <w:rPr>
          <w:rFonts w:eastAsia="Times New Roman" w:cs="Times New Roman"/>
          <w:sz w:val="20"/>
          <w:szCs w:val="20"/>
        </w:rPr>
        <w:t xml:space="preserve">. [ . . . ]  Should I keep back </w:t>
      </w:r>
      <w:r w:rsidRPr="00B55163">
        <w:rPr>
          <w:rFonts w:eastAsia="Times New Roman" w:cs="Times New Roman"/>
          <w:sz w:val="20"/>
          <w:szCs w:val="20"/>
        </w:rPr>
        <w:t>my opinions at such a tim</w:t>
      </w:r>
      <w:r>
        <w:rPr>
          <w:rFonts w:eastAsia="Times New Roman" w:cs="Times New Roman"/>
          <w:sz w:val="20"/>
          <w:szCs w:val="20"/>
        </w:rPr>
        <w:t>e, through fear of giving offens</w:t>
      </w:r>
      <w:r w:rsidRPr="00B55163">
        <w:rPr>
          <w:rFonts w:eastAsia="Times New Roman" w:cs="Times New Roman"/>
          <w:sz w:val="20"/>
          <w:szCs w:val="20"/>
        </w:rPr>
        <w:t xml:space="preserve">e, I should consider myself as </w:t>
      </w:r>
      <w:r>
        <w:rPr>
          <w:rFonts w:eastAsia="Times New Roman" w:cs="Times New Roman"/>
          <w:sz w:val="20"/>
          <w:szCs w:val="20"/>
        </w:rPr>
        <w:tab/>
      </w:r>
      <w:r w:rsidRPr="00B55163">
        <w:rPr>
          <w:rFonts w:eastAsia="Times New Roman" w:cs="Times New Roman"/>
          <w:sz w:val="20"/>
          <w:szCs w:val="20"/>
        </w:rPr>
        <w:t xml:space="preserve">guilty </w:t>
      </w:r>
      <w:r>
        <w:rPr>
          <w:rFonts w:eastAsia="Times New Roman" w:cs="Times New Roman"/>
          <w:sz w:val="20"/>
          <w:szCs w:val="20"/>
        </w:rPr>
        <w:t xml:space="preserve">of treason towards my country, </w:t>
      </w:r>
      <w:r w:rsidRPr="00B55163">
        <w:rPr>
          <w:rFonts w:eastAsia="Times New Roman" w:cs="Times New Roman"/>
          <w:sz w:val="20"/>
          <w:szCs w:val="20"/>
        </w:rPr>
        <w:t xml:space="preserve">and of an act of disloyalty toward the majesty of heaven, which I revere above all </w:t>
      </w:r>
      <w:r>
        <w:rPr>
          <w:rFonts w:eastAsia="Times New Roman" w:cs="Times New Roman"/>
          <w:sz w:val="20"/>
          <w:szCs w:val="20"/>
        </w:rPr>
        <w:tab/>
      </w:r>
      <w:r w:rsidRPr="00B55163">
        <w:rPr>
          <w:rFonts w:eastAsia="Times New Roman" w:cs="Times New Roman"/>
          <w:sz w:val="20"/>
          <w:szCs w:val="20"/>
        </w:rPr>
        <w:t>earthly kings.</w:t>
      </w:r>
      <w:r>
        <w:rPr>
          <w:rFonts w:eastAsia="Times New Roman" w:cs="Times New Roman"/>
          <w:sz w:val="20"/>
          <w:szCs w:val="20"/>
        </w:rPr>
        <w:t xml:space="preserve">  [ . . . ]</w:t>
      </w:r>
    </w:p>
    <w:p w:rsidR="006A0298" w:rsidRPr="00B55163" w:rsidRDefault="006A0298" w:rsidP="006A0298">
      <w:pPr>
        <w:spacing w:after="0" w:line="240" w:lineRule="auto"/>
        <w:rPr>
          <w:rFonts w:eastAsia="Times New Roman" w:cs="Times New Roman"/>
          <w:sz w:val="20"/>
          <w:szCs w:val="20"/>
        </w:rPr>
      </w:pPr>
    </w:p>
    <w:p w:rsidR="006A0298" w:rsidRPr="00B55163" w:rsidRDefault="006A0298" w:rsidP="006A0298">
      <w:pPr>
        <w:spacing w:after="0" w:line="240" w:lineRule="auto"/>
        <w:rPr>
          <w:rFonts w:eastAsia="Times New Roman" w:cs="Times New Roman"/>
          <w:sz w:val="20"/>
          <w:szCs w:val="20"/>
        </w:rPr>
      </w:pPr>
      <w:r w:rsidRPr="00B55163">
        <w:rPr>
          <w:rFonts w:eastAsia="Times New Roman" w:cs="Times New Roman"/>
          <w:sz w:val="20"/>
          <w:szCs w:val="20"/>
        </w:rPr>
        <w:tab/>
        <w:t>We are apt to shut our eyes against a painful truth</w:t>
      </w:r>
      <w:r>
        <w:rPr>
          <w:rFonts w:eastAsia="Times New Roman" w:cs="Times New Roman"/>
          <w:sz w:val="20"/>
          <w:szCs w:val="20"/>
        </w:rPr>
        <w:t xml:space="preserve">. [ . . . ] </w:t>
      </w:r>
      <w:r w:rsidRPr="00B55163">
        <w:rPr>
          <w:rFonts w:eastAsia="Times New Roman" w:cs="Times New Roman"/>
          <w:sz w:val="20"/>
          <w:szCs w:val="20"/>
        </w:rPr>
        <w:t xml:space="preserve"> Is this the part of wi</w:t>
      </w:r>
      <w:r>
        <w:rPr>
          <w:rFonts w:eastAsia="Times New Roman" w:cs="Times New Roman"/>
          <w:sz w:val="20"/>
          <w:szCs w:val="20"/>
        </w:rPr>
        <w:t xml:space="preserve">se men, engaged in a great and </w:t>
      </w:r>
      <w:r w:rsidRPr="003A56DD">
        <w:rPr>
          <w:rFonts w:eastAsia="Times New Roman" w:cs="Times New Roman"/>
          <w:sz w:val="20"/>
          <w:szCs w:val="20"/>
        </w:rPr>
        <w:t>arduous</w:t>
      </w:r>
      <w:r w:rsidRPr="00B55163">
        <w:rPr>
          <w:rFonts w:eastAsia="Times New Roman" w:cs="Times New Roman"/>
          <w:sz w:val="20"/>
          <w:szCs w:val="20"/>
        </w:rPr>
        <w:t xml:space="preserve"> </w:t>
      </w:r>
      <w:r w:rsidR="00CD47F8">
        <w:rPr>
          <w:rFonts w:eastAsia="Times New Roman" w:cs="Times New Roman"/>
          <w:sz w:val="20"/>
          <w:szCs w:val="20"/>
        </w:rPr>
        <w:t xml:space="preserve">       10</w:t>
      </w:r>
      <w:r>
        <w:rPr>
          <w:rFonts w:eastAsia="Times New Roman" w:cs="Times New Roman"/>
          <w:sz w:val="20"/>
          <w:szCs w:val="20"/>
        </w:rPr>
        <w:tab/>
      </w:r>
      <w:r w:rsidRPr="00B55163">
        <w:rPr>
          <w:rFonts w:eastAsia="Times New Roman" w:cs="Times New Roman"/>
          <w:sz w:val="20"/>
          <w:szCs w:val="20"/>
        </w:rPr>
        <w:t xml:space="preserve">struggle for liberty? </w:t>
      </w:r>
      <w:r>
        <w:rPr>
          <w:rFonts w:eastAsia="Times New Roman" w:cs="Times New Roman"/>
          <w:sz w:val="20"/>
          <w:szCs w:val="20"/>
        </w:rPr>
        <w:t>[ . . . ]</w:t>
      </w:r>
      <w:r w:rsidRPr="00B55163">
        <w:rPr>
          <w:rFonts w:eastAsia="Times New Roman" w:cs="Times New Roman"/>
          <w:sz w:val="20"/>
          <w:szCs w:val="20"/>
        </w:rPr>
        <w:t xml:space="preserve"> For my part, whatever an</w:t>
      </w:r>
      <w:r>
        <w:rPr>
          <w:rFonts w:eastAsia="Times New Roman" w:cs="Times New Roman"/>
          <w:sz w:val="20"/>
          <w:szCs w:val="20"/>
        </w:rPr>
        <w:t xml:space="preserve">guish* of spirit it may cost, I </w:t>
      </w:r>
      <w:r w:rsidRPr="00B55163">
        <w:rPr>
          <w:rFonts w:eastAsia="Times New Roman" w:cs="Times New Roman"/>
          <w:sz w:val="20"/>
          <w:szCs w:val="20"/>
        </w:rPr>
        <w:t xml:space="preserve">am willing to know the whole truth; to </w:t>
      </w:r>
      <w:r>
        <w:rPr>
          <w:rFonts w:eastAsia="Times New Roman" w:cs="Times New Roman"/>
          <w:sz w:val="20"/>
          <w:szCs w:val="20"/>
        </w:rPr>
        <w:tab/>
      </w:r>
      <w:r w:rsidRPr="00B55163">
        <w:rPr>
          <w:rFonts w:eastAsia="Times New Roman" w:cs="Times New Roman"/>
          <w:sz w:val="20"/>
          <w:szCs w:val="20"/>
        </w:rPr>
        <w:t>know the worst, and to provide for it.</w:t>
      </w:r>
      <w:r w:rsidR="00CD47F8">
        <w:rPr>
          <w:rFonts w:eastAsia="Times New Roman" w:cs="Times New Roman"/>
          <w:sz w:val="20"/>
          <w:szCs w:val="20"/>
        </w:rPr>
        <w:t xml:space="preserve">  [ . . . ]</w:t>
      </w:r>
    </w:p>
    <w:p w:rsidR="006A0298" w:rsidRPr="00B55163" w:rsidRDefault="006A0298" w:rsidP="006A0298">
      <w:pPr>
        <w:spacing w:after="0" w:line="240" w:lineRule="auto"/>
        <w:rPr>
          <w:rFonts w:eastAsia="Times New Roman" w:cs="Times New Roman"/>
          <w:sz w:val="20"/>
          <w:szCs w:val="20"/>
        </w:rPr>
      </w:pPr>
    </w:p>
    <w:p w:rsidR="006A0298" w:rsidRPr="00B55163" w:rsidRDefault="00CD47F8" w:rsidP="006A0298">
      <w:pPr>
        <w:spacing w:after="0" w:line="240" w:lineRule="auto"/>
        <w:rPr>
          <w:rFonts w:eastAsia="Times New Roman" w:cs="Times New Roman"/>
          <w:sz w:val="20"/>
          <w:szCs w:val="20"/>
        </w:rPr>
      </w:pPr>
      <w:r>
        <w:rPr>
          <w:rFonts w:eastAsia="Times New Roman" w:cs="Times New Roman"/>
          <w:sz w:val="20"/>
          <w:szCs w:val="20"/>
        </w:rPr>
        <w:tab/>
      </w:r>
      <w:r w:rsidR="006A0298" w:rsidRPr="00B55163">
        <w:rPr>
          <w:rFonts w:eastAsia="Times New Roman" w:cs="Times New Roman"/>
          <w:sz w:val="20"/>
          <w:szCs w:val="20"/>
        </w:rPr>
        <w:t>I kn</w:t>
      </w:r>
      <w:r>
        <w:rPr>
          <w:rFonts w:eastAsia="Times New Roman" w:cs="Times New Roman"/>
          <w:sz w:val="20"/>
          <w:szCs w:val="20"/>
        </w:rPr>
        <w:t xml:space="preserve">ow of no way of judging of the </w:t>
      </w:r>
      <w:r w:rsidR="006A0298" w:rsidRPr="00B55163">
        <w:rPr>
          <w:rFonts w:eastAsia="Times New Roman" w:cs="Times New Roman"/>
          <w:sz w:val="20"/>
          <w:szCs w:val="20"/>
        </w:rPr>
        <w:t xml:space="preserve">future but by the past. And judging by the past, I wish to know what there has been in </w:t>
      </w:r>
      <w:r>
        <w:rPr>
          <w:rFonts w:eastAsia="Times New Roman" w:cs="Times New Roman"/>
          <w:sz w:val="20"/>
          <w:szCs w:val="20"/>
        </w:rPr>
        <w:tab/>
      </w:r>
      <w:proofErr w:type="gramStart"/>
      <w:r w:rsidR="006A0298" w:rsidRPr="00B55163">
        <w:rPr>
          <w:rFonts w:eastAsia="Times New Roman" w:cs="Times New Roman"/>
          <w:sz w:val="20"/>
          <w:szCs w:val="20"/>
        </w:rPr>
        <w:t>the</w:t>
      </w:r>
      <w:proofErr w:type="gramEnd"/>
      <w:r w:rsidR="006A0298" w:rsidRPr="00B55163">
        <w:rPr>
          <w:rFonts w:eastAsia="Times New Roman" w:cs="Times New Roman"/>
          <w:sz w:val="20"/>
          <w:szCs w:val="20"/>
        </w:rPr>
        <w:t xml:space="preserve"> conduct of the Briti</w:t>
      </w:r>
      <w:r>
        <w:rPr>
          <w:rFonts w:eastAsia="Times New Roman" w:cs="Times New Roman"/>
          <w:sz w:val="20"/>
          <w:szCs w:val="20"/>
        </w:rPr>
        <w:t xml:space="preserve">sh ministry </w:t>
      </w:r>
      <w:r w:rsidR="006A0298" w:rsidRPr="00B55163">
        <w:rPr>
          <w:rFonts w:eastAsia="Times New Roman" w:cs="Times New Roman"/>
          <w:sz w:val="20"/>
          <w:szCs w:val="20"/>
        </w:rPr>
        <w:t>for the last ten years, to justify those hopes with which gentlemen have been pleased to</w:t>
      </w:r>
      <w:r w:rsidR="006A0298" w:rsidRPr="003A56DD">
        <w:rPr>
          <w:rFonts w:eastAsia="Times New Roman" w:cs="Times New Roman"/>
          <w:sz w:val="20"/>
          <w:szCs w:val="20"/>
        </w:rPr>
        <w:t xml:space="preserve"> </w:t>
      </w:r>
      <w:r>
        <w:rPr>
          <w:rFonts w:eastAsia="Times New Roman" w:cs="Times New Roman"/>
          <w:sz w:val="20"/>
          <w:szCs w:val="20"/>
        </w:rPr>
        <w:tab/>
      </w:r>
      <w:r w:rsidR="006A0298" w:rsidRPr="003A56DD">
        <w:rPr>
          <w:rFonts w:eastAsia="Times New Roman" w:cs="Times New Roman"/>
          <w:sz w:val="20"/>
          <w:szCs w:val="20"/>
        </w:rPr>
        <w:t>solace</w:t>
      </w:r>
      <w:r>
        <w:rPr>
          <w:rFonts w:eastAsia="Times New Roman" w:cs="Times New Roman"/>
          <w:sz w:val="20"/>
          <w:szCs w:val="20"/>
        </w:rPr>
        <w:t xml:space="preserve">* themselves, and the House? </w:t>
      </w:r>
      <w:r w:rsidR="006A0298" w:rsidRPr="00B55163">
        <w:rPr>
          <w:rFonts w:eastAsia="Times New Roman" w:cs="Times New Roman"/>
          <w:sz w:val="20"/>
          <w:szCs w:val="20"/>
        </w:rPr>
        <w:t>Is it that</w:t>
      </w:r>
      <w:r w:rsidR="006A0298" w:rsidRPr="003A56DD">
        <w:rPr>
          <w:rFonts w:eastAsia="Times New Roman" w:cs="Times New Roman"/>
          <w:sz w:val="20"/>
          <w:szCs w:val="20"/>
        </w:rPr>
        <w:t xml:space="preserve"> insidious</w:t>
      </w:r>
      <w:r w:rsidR="006A0298">
        <w:rPr>
          <w:rFonts w:eastAsia="Times New Roman" w:cs="Times New Roman"/>
          <w:sz w:val="20"/>
          <w:szCs w:val="20"/>
        </w:rPr>
        <w:t>*</w:t>
      </w:r>
      <w:r w:rsidR="006A0298" w:rsidRPr="00B55163">
        <w:rPr>
          <w:rFonts w:eastAsia="Times New Roman" w:cs="Times New Roman"/>
          <w:b/>
          <w:sz w:val="20"/>
          <w:szCs w:val="20"/>
        </w:rPr>
        <w:t xml:space="preserve"> </w:t>
      </w:r>
      <w:r w:rsidR="006A0298" w:rsidRPr="00B55163">
        <w:rPr>
          <w:rFonts w:eastAsia="Times New Roman" w:cs="Times New Roman"/>
          <w:sz w:val="20"/>
          <w:szCs w:val="20"/>
        </w:rPr>
        <w:t xml:space="preserve">smile with which our petition has been lately received? Trust it not, </w:t>
      </w:r>
      <w:r>
        <w:rPr>
          <w:rFonts w:eastAsia="Times New Roman" w:cs="Times New Roman"/>
          <w:sz w:val="20"/>
          <w:szCs w:val="20"/>
        </w:rPr>
        <w:t>15</w:t>
      </w:r>
      <w:r>
        <w:rPr>
          <w:rFonts w:eastAsia="Times New Roman" w:cs="Times New Roman"/>
          <w:sz w:val="20"/>
          <w:szCs w:val="20"/>
        </w:rPr>
        <w:tab/>
      </w:r>
      <w:r w:rsidR="006A0298" w:rsidRPr="00B55163">
        <w:rPr>
          <w:rFonts w:eastAsia="Times New Roman" w:cs="Times New Roman"/>
          <w:sz w:val="20"/>
          <w:szCs w:val="20"/>
        </w:rPr>
        <w:t xml:space="preserve">sir; it will prove a snare </w:t>
      </w:r>
      <w:r>
        <w:rPr>
          <w:rFonts w:eastAsia="Times New Roman" w:cs="Times New Roman"/>
          <w:sz w:val="20"/>
          <w:szCs w:val="20"/>
        </w:rPr>
        <w:t xml:space="preserve">to your feet. </w:t>
      </w:r>
      <w:r w:rsidR="006A0298" w:rsidRPr="00B55163">
        <w:rPr>
          <w:rFonts w:eastAsia="Times New Roman" w:cs="Times New Roman"/>
          <w:sz w:val="20"/>
          <w:szCs w:val="20"/>
        </w:rPr>
        <w:t>Suffer not yourselves to be betrayed with a kiss</w:t>
      </w:r>
      <w:r w:rsidR="006A0298">
        <w:rPr>
          <w:rFonts w:eastAsia="Times New Roman" w:cs="Times New Roman"/>
          <w:sz w:val="20"/>
          <w:szCs w:val="20"/>
        </w:rPr>
        <w:t>*</w:t>
      </w:r>
      <w:r w:rsidR="006A0298" w:rsidRPr="00B55163">
        <w:rPr>
          <w:rFonts w:eastAsia="Times New Roman" w:cs="Times New Roman"/>
          <w:sz w:val="20"/>
          <w:szCs w:val="20"/>
        </w:rPr>
        <w:t xml:space="preserve">. </w:t>
      </w:r>
    </w:p>
    <w:p w:rsidR="006A0298" w:rsidRPr="00B55163" w:rsidRDefault="006A0298" w:rsidP="006A0298">
      <w:pPr>
        <w:spacing w:after="0" w:line="240" w:lineRule="auto"/>
        <w:rPr>
          <w:rFonts w:eastAsia="Times New Roman" w:cs="Times New Roman"/>
          <w:sz w:val="20"/>
          <w:szCs w:val="20"/>
        </w:rPr>
      </w:pPr>
    </w:p>
    <w:p w:rsidR="006A0298" w:rsidRPr="00B55163" w:rsidRDefault="006A0298" w:rsidP="006A0298">
      <w:pPr>
        <w:spacing w:after="0" w:line="240" w:lineRule="auto"/>
        <w:rPr>
          <w:rFonts w:eastAsia="Times New Roman" w:cs="Times New Roman"/>
          <w:sz w:val="20"/>
          <w:szCs w:val="20"/>
        </w:rPr>
      </w:pPr>
      <w:r w:rsidRPr="00B55163">
        <w:rPr>
          <w:rFonts w:eastAsia="Times New Roman" w:cs="Times New Roman"/>
          <w:sz w:val="20"/>
          <w:szCs w:val="20"/>
        </w:rPr>
        <w:tab/>
        <w:t xml:space="preserve">Ask yourselves how this gracious reception of our petition </w:t>
      </w:r>
      <w:r w:rsidRPr="003A56DD">
        <w:rPr>
          <w:rFonts w:eastAsia="Times New Roman" w:cs="Times New Roman"/>
          <w:sz w:val="20"/>
          <w:szCs w:val="20"/>
        </w:rPr>
        <w:t>comports</w:t>
      </w:r>
      <w:r>
        <w:rPr>
          <w:rFonts w:eastAsia="Times New Roman" w:cs="Times New Roman"/>
          <w:sz w:val="20"/>
          <w:szCs w:val="20"/>
        </w:rPr>
        <w:t>*</w:t>
      </w:r>
      <w:r w:rsidRPr="00B55163">
        <w:rPr>
          <w:rFonts w:eastAsia="Times New Roman" w:cs="Times New Roman"/>
          <w:b/>
          <w:sz w:val="20"/>
          <w:szCs w:val="20"/>
        </w:rPr>
        <w:t xml:space="preserve"> </w:t>
      </w:r>
      <w:r w:rsidRPr="00B55163">
        <w:rPr>
          <w:rFonts w:eastAsia="Times New Roman" w:cs="Times New Roman"/>
          <w:sz w:val="20"/>
          <w:szCs w:val="20"/>
        </w:rPr>
        <w:t xml:space="preserve">with these war-like preparations which cover our </w:t>
      </w:r>
      <w:r w:rsidRPr="00B55163">
        <w:rPr>
          <w:rFonts w:eastAsia="Times New Roman" w:cs="Times New Roman"/>
          <w:sz w:val="20"/>
          <w:szCs w:val="20"/>
        </w:rPr>
        <w:tab/>
        <w:t xml:space="preserve">waters and darken our land. Are fleets and armies necessary to a work of love and reconciliation? </w:t>
      </w:r>
      <w:r w:rsidR="00CD47F8">
        <w:rPr>
          <w:rFonts w:eastAsia="Times New Roman" w:cs="Times New Roman"/>
          <w:sz w:val="20"/>
          <w:szCs w:val="20"/>
        </w:rPr>
        <w:t xml:space="preserve">[ . . . ] </w:t>
      </w:r>
      <w:r w:rsidRPr="00B55163">
        <w:rPr>
          <w:rFonts w:eastAsia="Times New Roman" w:cs="Times New Roman"/>
          <w:sz w:val="20"/>
          <w:szCs w:val="20"/>
        </w:rPr>
        <w:t xml:space="preserve">Let us not deceive </w:t>
      </w:r>
      <w:r w:rsidR="00CD47F8">
        <w:rPr>
          <w:rFonts w:eastAsia="Times New Roman" w:cs="Times New Roman"/>
          <w:sz w:val="20"/>
          <w:szCs w:val="20"/>
        </w:rPr>
        <w:tab/>
        <w:t xml:space="preserve">ourselves, sir. These are </w:t>
      </w:r>
      <w:r w:rsidRPr="00B55163">
        <w:rPr>
          <w:rFonts w:eastAsia="Times New Roman" w:cs="Times New Roman"/>
          <w:sz w:val="20"/>
          <w:szCs w:val="20"/>
        </w:rPr>
        <w:t>the implements of war and subjugation</w:t>
      </w:r>
      <w:r w:rsidR="00CD47F8">
        <w:rPr>
          <w:rFonts w:eastAsia="Times New Roman" w:cs="Times New Roman"/>
          <w:sz w:val="20"/>
          <w:szCs w:val="20"/>
        </w:rPr>
        <w:t>*</w:t>
      </w:r>
      <w:r w:rsidRPr="00B55163">
        <w:rPr>
          <w:rFonts w:eastAsia="Times New Roman" w:cs="Times New Roman"/>
          <w:sz w:val="20"/>
          <w:szCs w:val="20"/>
        </w:rPr>
        <w:t xml:space="preserve">; the last arguments to which kings resort. I ask, </w:t>
      </w:r>
      <w:r w:rsidR="00CD47F8">
        <w:rPr>
          <w:rFonts w:eastAsia="Times New Roman" w:cs="Times New Roman"/>
          <w:sz w:val="20"/>
          <w:szCs w:val="20"/>
        </w:rPr>
        <w:tab/>
      </w:r>
      <w:r w:rsidRPr="00B55163">
        <w:rPr>
          <w:rFonts w:eastAsia="Times New Roman" w:cs="Times New Roman"/>
          <w:sz w:val="20"/>
          <w:szCs w:val="20"/>
        </w:rPr>
        <w:t xml:space="preserve">gentlemen, sir, what means this martial array, if its purpose be not to force us to submission? Can gentlemen assign any </w:t>
      </w:r>
      <w:r w:rsidR="00CD47F8">
        <w:rPr>
          <w:rFonts w:eastAsia="Times New Roman" w:cs="Times New Roman"/>
          <w:sz w:val="20"/>
          <w:szCs w:val="20"/>
        </w:rPr>
        <w:t xml:space="preserve">    20</w:t>
      </w:r>
      <w:r w:rsidR="00CD47F8">
        <w:rPr>
          <w:rFonts w:eastAsia="Times New Roman" w:cs="Times New Roman"/>
          <w:sz w:val="20"/>
          <w:szCs w:val="20"/>
        </w:rPr>
        <w:tab/>
      </w:r>
      <w:r w:rsidRPr="00B55163">
        <w:rPr>
          <w:rFonts w:eastAsia="Times New Roman" w:cs="Times New Roman"/>
          <w:sz w:val="20"/>
          <w:szCs w:val="20"/>
        </w:rPr>
        <w:t>other</w:t>
      </w:r>
      <w:r w:rsidR="00CD47F8">
        <w:rPr>
          <w:rFonts w:eastAsia="Times New Roman" w:cs="Times New Roman"/>
          <w:sz w:val="20"/>
          <w:szCs w:val="20"/>
        </w:rPr>
        <w:t xml:space="preserve"> possible motive for it? Has </w:t>
      </w:r>
      <w:r w:rsidRPr="00B55163">
        <w:rPr>
          <w:rFonts w:eastAsia="Times New Roman" w:cs="Times New Roman"/>
          <w:sz w:val="20"/>
          <w:szCs w:val="20"/>
        </w:rPr>
        <w:t xml:space="preserve">Great Britain any enemy, in this quarter of the world, to call for all this accumulation of </w:t>
      </w:r>
      <w:r w:rsidR="00CD47F8">
        <w:rPr>
          <w:rFonts w:eastAsia="Times New Roman" w:cs="Times New Roman"/>
          <w:sz w:val="20"/>
          <w:szCs w:val="20"/>
        </w:rPr>
        <w:tab/>
      </w:r>
      <w:r w:rsidRPr="00B55163">
        <w:rPr>
          <w:rFonts w:eastAsia="Times New Roman" w:cs="Times New Roman"/>
          <w:sz w:val="20"/>
          <w:szCs w:val="20"/>
        </w:rPr>
        <w:t>navie</w:t>
      </w:r>
      <w:r w:rsidR="00CD47F8">
        <w:rPr>
          <w:rFonts w:eastAsia="Times New Roman" w:cs="Times New Roman"/>
          <w:sz w:val="20"/>
          <w:szCs w:val="20"/>
        </w:rPr>
        <w:t xml:space="preserve">s and armies? No, sir, she has </w:t>
      </w:r>
      <w:r w:rsidRPr="00B55163">
        <w:rPr>
          <w:rFonts w:eastAsia="Times New Roman" w:cs="Times New Roman"/>
          <w:sz w:val="20"/>
          <w:szCs w:val="20"/>
        </w:rPr>
        <w:t xml:space="preserve">none. They are meant for us; they can be meant for no other. They are sent over to bind </w:t>
      </w:r>
      <w:r w:rsidR="00CD47F8">
        <w:rPr>
          <w:rFonts w:eastAsia="Times New Roman" w:cs="Times New Roman"/>
          <w:sz w:val="20"/>
          <w:szCs w:val="20"/>
        </w:rPr>
        <w:tab/>
      </w:r>
      <w:r w:rsidRPr="00B55163">
        <w:rPr>
          <w:rFonts w:eastAsia="Times New Roman" w:cs="Times New Roman"/>
          <w:sz w:val="20"/>
          <w:szCs w:val="20"/>
        </w:rPr>
        <w:t xml:space="preserve">and rivet </w:t>
      </w:r>
      <w:r w:rsidR="00CD47F8">
        <w:rPr>
          <w:rFonts w:eastAsia="Times New Roman" w:cs="Times New Roman"/>
          <w:sz w:val="20"/>
          <w:szCs w:val="20"/>
        </w:rPr>
        <w:t xml:space="preserve">upon us those chains </w:t>
      </w:r>
      <w:r w:rsidRPr="00B55163">
        <w:rPr>
          <w:rFonts w:eastAsia="Times New Roman" w:cs="Times New Roman"/>
          <w:sz w:val="20"/>
          <w:szCs w:val="20"/>
        </w:rPr>
        <w:t xml:space="preserve">which the British ministry have been so long forging. </w:t>
      </w:r>
    </w:p>
    <w:p w:rsidR="006A0298" w:rsidRPr="00B55163" w:rsidRDefault="006A0298" w:rsidP="006A0298">
      <w:pPr>
        <w:spacing w:after="0" w:line="240" w:lineRule="auto"/>
        <w:rPr>
          <w:rFonts w:eastAsia="Times New Roman" w:cs="Times New Roman"/>
          <w:sz w:val="20"/>
          <w:szCs w:val="20"/>
        </w:rPr>
      </w:pPr>
    </w:p>
    <w:p w:rsidR="006A0298" w:rsidRDefault="006A0298" w:rsidP="00CD47F8">
      <w:pPr>
        <w:spacing w:after="0" w:line="240" w:lineRule="auto"/>
        <w:rPr>
          <w:rFonts w:eastAsia="Times New Roman" w:cs="Times New Roman"/>
          <w:sz w:val="20"/>
          <w:szCs w:val="20"/>
        </w:rPr>
      </w:pPr>
      <w:r w:rsidRPr="00B55163">
        <w:rPr>
          <w:rFonts w:eastAsia="Times New Roman" w:cs="Times New Roman"/>
          <w:sz w:val="20"/>
          <w:szCs w:val="20"/>
        </w:rPr>
        <w:tab/>
        <w:t xml:space="preserve">And what have we to oppose to them? Shall we try argument? Sir, we have been trying that for the last ten years. </w:t>
      </w:r>
      <w:r w:rsidR="00CD47F8">
        <w:rPr>
          <w:rFonts w:eastAsia="Times New Roman" w:cs="Times New Roman"/>
          <w:sz w:val="20"/>
          <w:szCs w:val="20"/>
        </w:rPr>
        <w:t>[ . . . ]</w:t>
      </w:r>
    </w:p>
    <w:p w:rsidR="00CD47F8" w:rsidRPr="00B55163" w:rsidRDefault="00CD47F8" w:rsidP="00CD47F8">
      <w:pPr>
        <w:spacing w:after="0" w:line="240" w:lineRule="auto"/>
        <w:rPr>
          <w:rFonts w:eastAsia="Times New Roman" w:cs="Times New Roman"/>
          <w:sz w:val="20"/>
          <w:szCs w:val="20"/>
        </w:rPr>
      </w:pPr>
    </w:p>
    <w:p w:rsidR="006A0298" w:rsidRPr="00B55163" w:rsidRDefault="006A0298" w:rsidP="006A0298">
      <w:pPr>
        <w:spacing w:after="0" w:line="240" w:lineRule="auto"/>
        <w:rPr>
          <w:rFonts w:eastAsia="Times New Roman" w:cs="Times New Roman"/>
          <w:sz w:val="20"/>
          <w:szCs w:val="20"/>
        </w:rPr>
      </w:pPr>
      <w:r w:rsidRPr="00B55163">
        <w:rPr>
          <w:rFonts w:eastAsia="Times New Roman" w:cs="Times New Roman"/>
          <w:sz w:val="20"/>
          <w:szCs w:val="20"/>
        </w:rPr>
        <w:tab/>
        <w:t xml:space="preserve">Sir, we have done everything that could be done, to avert the storm which is now coming on. We have petitioned; we have </w:t>
      </w:r>
      <w:r w:rsidR="00CD47F8">
        <w:rPr>
          <w:rFonts w:eastAsia="Times New Roman" w:cs="Times New Roman"/>
          <w:sz w:val="20"/>
          <w:szCs w:val="20"/>
        </w:rPr>
        <w:t>25</w:t>
      </w:r>
      <w:r w:rsidRPr="00B55163">
        <w:rPr>
          <w:rFonts w:eastAsia="Times New Roman" w:cs="Times New Roman"/>
          <w:sz w:val="20"/>
          <w:szCs w:val="20"/>
        </w:rPr>
        <w:tab/>
        <w:t>remonstrated</w:t>
      </w:r>
      <w:r w:rsidR="00CD47F8">
        <w:rPr>
          <w:rFonts w:eastAsia="Times New Roman" w:cs="Times New Roman"/>
          <w:sz w:val="20"/>
          <w:szCs w:val="20"/>
        </w:rPr>
        <w:t>*</w:t>
      </w:r>
      <w:r w:rsidRPr="00B55163">
        <w:rPr>
          <w:rFonts w:eastAsia="Times New Roman" w:cs="Times New Roman"/>
          <w:sz w:val="20"/>
          <w:szCs w:val="20"/>
        </w:rPr>
        <w:t>; we have supplicated</w:t>
      </w:r>
      <w:r w:rsidR="00CD47F8">
        <w:rPr>
          <w:rFonts w:eastAsia="Times New Roman" w:cs="Times New Roman"/>
          <w:sz w:val="20"/>
          <w:szCs w:val="20"/>
        </w:rPr>
        <w:t>*</w:t>
      </w:r>
      <w:r w:rsidRPr="00B55163">
        <w:rPr>
          <w:rFonts w:eastAsia="Times New Roman" w:cs="Times New Roman"/>
          <w:sz w:val="20"/>
          <w:szCs w:val="20"/>
        </w:rPr>
        <w:t>; we have prostrated ourselves before the throne, and have</w:t>
      </w:r>
      <w:r w:rsidR="00CD47F8">
        <w:rPr>
          <w:rFonts w:eastAsia="Times New Roman" w:cs="Times New Roman"/>
          <w:sz w:val="20"/>
          <w:szCs w:val="20"/>
        </w:rPr>
        <w:t xml:space="preserve"> implored its interposition </w:t>
      </w:r>
      <w:r w:rsidR="00CD47F8">
        <w:rPr>
          <w:rFonts w:eastAsia="Times New Roman" w:cs="Times New Roman"/>
          <w:sz w:val="20"/>
          <w:szCs w:val="20"/>
        </w:rPr>
        <w:tab/>
        <w:t xml:space="preserve">to </w:t>
      </w:r>
      <w:r w:rsidRPr="00B55163">
        <w:rPr>
          <w:rFonts w:eastAsia="Times New Roman" w:cs="Times New Roman"/>
          <w:sz w:val="20"/>
          <w:szCs w:val="20"/>
        </w:rPr>
        <w:t xml:space="preserve">arrest the tyrannical hands of the ministry and Parliament. Our petitions have been slighted; our </w:t>
      </w:r>
      <w:proofErr w:type="spellStart"/>
      <w:r w:rsidRPr="00B55163">
        <w:rPr>
          <w:rFonts w:eastAsia="Times New Roman" w:cs="Times New Roman"/>
          <w:sz w:val="20"/>
          <w:szCs w:val="20"/>
        </w:rPr>
        <w:t>remonstrance</w:t>
      </w:r>
      <w:r w:rsidR="00CD47F8">
        <w:rPr>
          <w:rFonts w:eastAsia="Times New Roman" w:cs="Times New Roman"/>
          <w:sz w:val="20"/>
          <w:szCs w:val="20"/>
        </w:rPr>
        <w:t>s</w:t>
      </w:r>
      <w:proofErr w:type="spellEnd"/>
      <w:r w:rsidR="00CD47F8">
        <w:rPr>
          <w:rFonts w:eastAsia="Times New Roman" w:cs="Times New Roman"/>
          <w:sz w:val="20"/>
          <w:szCs w:val="20"/>
        </w:rPr>
        <w:t xml:space="preserve"> have        </w:t>
      </w:r>
      <w:r w:rsidRPr="00B55163">
        <w:rPr>
          <w:rFonts w:eastAsia="Times New Roman" w:cs="Times New Roman"/>
          <w:sz w:val="20"/>
          <w:szCs w:val="20"/>
        </w:rPr>
        <w:tab/>
        <w:t xml:space="preserve">produced additional violence and insult; our supplications have been disregarded; and we have been spurned, with </w:t>
      </w:r>
      <w:r w:rsidRPr="00B55163">
        <w:rPr>
          <w:rFonts w:eastAsia="Times New Roman" w:cs="Times New Roman"/>
          <w:sz w:val="20"/>
          <w:szCs w:val="20"/>
        </w:rPr>
        <w:tab/>
        <w:t xml:space="preserve">contempt, from the foot of the throne. In vain, after these things, may we indulge the fond hope of peace and </w:t>
      </w:r>
      <w:r w:rsidRPr="00B55163">
        <w:rPr>
          <w:rFonts w:eastAsia="Times New Roman" w:cs="Times New Roman"/>
          <w:sz w:val="20"/>
          <w:szCs w:val="20"/>
        </w:rPr>
        <w:tab/>
      </w:r>
      <w:proofErr w:type="gramStart"/>
      <w:r w:rsidRPr="00B55163">
        <w:rPr>
          <w:rFonts w:eastAsia="Times New Roman" w:cs="Times New Roman"/>
          <w:sz w:val="20"/>
          <w:szCs w:val="20"/>
        </w:rPr>
        <w:t>reconciliation.</w:t>
      </w:r>
      <w:proofErr w:type="gramEnd"/>
      <w:r w:rsidRPr="00B55163">
        <w:rPr>
          <w:rFonts w:eastAsia="Times New Roman" w:cs="Times New Roman"/>
          <w:sz w:val="20"/>
          <w:szCs w:val="20"/>
        </w:rPr>
        <w:t xml:space="preserve"> There is no longer any room for hope. </w:t>
      </w:r>
    </w:p>
    <w:p w:rsidR="006A0298" w:rsidRPr="00B55163" w:rsidRDefault="006A0298" w:rsidP="006A0298">
      <w:pPr>
        <w:spacing w:after="0" w:line="240" w:lineRule="auto"/>
        <w:rPr>
          <w:rFonts w:eastAsia="Times New Roman" w:cs="Times New Roman"/>
          <w:sz w:val="20"/>
          <w:szCs w:val="20"/>
        </w:rPr>
      </w:pPr>
    </w:p>
    <w:p w:rsidR="006A0298" w:rsidRPr="00B55163" w:rsidRDefault="00CD47F8" w:rsidP="006A0298">
      <w:pPr>
        <w:spacing w:after="0" w:line="240" w:lineRule="auto"/>
        <w:rPr>
          <w:rFonts w:eastAsia="Times New Roman" w:cs="Times New Roman"/>
          <w:sz w:val="20"/>
          <w:szCs w:val="20"/>
        </w:rPr>
      </w:pPr>
      <w:r>
        <w:rPr>
          <w:rFonts w:eastAsia="Times New Roman" w:cs="Times New Roman"/>
          <w:sz w:val="20"/>
          <w:szCs w:val="20"/>
        </w:rPr>
        <w:t>30</w:t>
      </w:r>
      <w:r w:rsidR="006A0298" w:rsidRPr="00B55163">
        <w:rPr>
          <w:rFonts w:eastAsia="Times New Roman" w:cs="Times New Roman"/>
          <w:sz w:val="20"/>
          <w:szCs w:val="20"/>
        </w:rPr>
        <w:tab/>
        <w:t>If we wish to be free, if we mean to preserve  those inestimable</w:t>
      </w:r>
      <w:r w:rsidR="006A0298">
        <w:rPr>
          <w:rFonts w:eastAsia="Times New Roman" w:cs="Times New Roman"/>
          <w:sz w:val="20"/>
          <w:szCs w:val="20"/>
        </w:rPr>
        <w:t>*</w:t>
      </w:r>
      <w:r w:rsidR="006A0298" w:rsidRPr="00B55163">
        <w:rPr>
          <w:rFonts w:eastAsia="Times New Roman" w:cs="Times New Roman"/>
          <w:sz w:val="20"/>
          <w:szCs w:val="20"/>
        </w:rPr>
        <w:t xml:space="preserve"> privileges for which we have been so long </w:t>
      </w:r>
      <w:r w:rsidR="006A0298" w:rsidRPr="00B55163">
        <w:rPr>
          <w:rFonts w:eastAsia="Times New Roman" w:cs="Times New Roman"/>
          <w:sz w:val="20"/>
          <w:szCs w:val="20"/>
        </w:rPr>
        <w:tab/>
        <w:t xml:space="preserve">contending if we mean not basely to abandon the noble struggle in which we have been so long engaged, </w:t>
      </w:r>
      <w:r>
        <w:rPr>
          <w:rFonts w:eastAsia="Times New Roman" w:cs="Times New Roman"/>
          <w:sz w:val="20"/>
          <w:szCs w:val="20"/>
        </w:rPr>
        <w:t xml:space="preserve">[ . . . ] [then] </w:t>
      </w:r>
      <w:r w:rsidR="006A0298" w:rsidRPr="00B55163">
        <w:rPr>
          <w:rFonts w:eastAsia="Times New Roman" w:cs="Times New Roman"/>
          <w:sz w:val="20"/>
          <w:szCs w:val="20"/>
        </w:rPr>
        <w:t xml:space="preserve">we </w:t>
      </w:r>
      <w:r>
        <w:rPr>
          <w:rFonts w:eastAsia="Times New Roman" w:cs="Times New Roman"/>
          <w:sz w:val="20"/>
          <w:szCs w:val="20"/>
        </w:rPr>
        <w:tab/>
        <w:t xml:space="preserve">must fight! I repeat </w:t>
      </w:r>
      <w:r w:rsidR="006A0298" w:rsidRPr="00B55163">
        <w:rPr>
          <w:rFonts w:eastAsia="Times New Roman" w:cs="Times New Roman"/>
          <w:sz w:val="20"/>
          <w:szCs w:val="20"/>
        </w:rPr>
        <w:t xml:space="preserve">it, sir, we must fight! </w:t>
      </w:r>
      <w:r>
        <w:rPr>
          <w:rFonts w:eastAsia="Times New Roman" w:cs="Times New Roman"/>
          <w:sz w:val="20"/>
          <w:szCs w:val="20"/>
        </w:rPr>
        <w:t>[ . . . ]</w:t>
      </w:r>
    </w:p>
    <w:p w:rsidR="006A0298" w:rsidRPr="00B55163" w:rsidRDefault="006A0298" w:rsidP="006A0298">
      <w:pPr>
        <w:spacing w:after="0" w:line="240" w:lineRule="auto"/>
        <w:rPr>
          <w:rFonts w:eastAsia="Times New Roman" w:cs="Times New Roman"/>
          <w:sz w:val="20"/>
          <w:szCs w:val="20"/>
        </w:rPr>
      </w:pPr>
    </w:p>
    <w:p w:rsidR="006A0298" w:rsidRPr="00B55163" w:rsidRDefault="006A0298" w:rsidP="006A0298">
      <w:pPr>
        <w:spacing w:after="0" w:line="240" w:lineRule="auto"/>
        <w:rPr>
          <w:rFonts w:eastAsia="Times New Roman" w:cs="Times New Roman"/>
          <w:sz w:val="20"/>
          <w:szCs w:val="20"/>
        </w:rPr>
      </w:pPr>
      <w:r w:rsidRPr="00B55163">
        <w:rPr>
          <w:rFonts w:eastAsia="Times New Roman" w:cs="Times New Roman"/>
          <w:sz w:val="20"/>
          <w:szCs w:val="20"/>
        </w:rPr>
        <w:tab/>
        <w:t xml:space="preserve">They tell us, </w:t>
      </w:r>
      <w:proofErr w:type="gramStart"/>
      <w:r w:rsidRPr="00B55163">
        <w:rPr>
          <w:rFonts w:eastAsia="Times New Roman" w:cs="Times New Roman"/>
          <w:sz w:val="20"/>
          <w:szCs w:val="20"/>
        </w:rPr>
        <w:t>sir, that</w:t>
      </w:r>
      <w:proofErr w:type="gramEnd"/>
      <w:r w:rsidRPr="00B55163">
        <w:rPr>
          <w:rFonts w:eastAsia="Times New Roman" w:cs="Times New Roman"/>
          <w:sz w:val="20"/>
          <w:szCs w:val="20"/>
        </w:rPr>
        <w:t xml:space="preserve"> we are weak; unable to cope with so formidable an adversary. But when shall we be stronger? Will it </w:t>
      </w:r>
      <w:r w:rsidRPr="00B55163">
        <w:rPr>
          <w:rFonts w:eastAsia="Times New Roman" w:cs="Times New Roman"/>
          <w:sz w:val="20"/>
          <w:szCs w:val="20"/>
        </w:rPr>
        <w:tab/>
        <w:t xml:space="preserve">be the next week, or the next year? Will it be when we are totally disarmed, and when a British guard shall be stationed in </w:t>
      </w:r>
      <w:r w:rsidR="00CD47F8">
        <w:rPr>
          <w:rFonts w:eastAsia="Times New Roman" w:cs="Times New Roman"/>
          <w:sz w:val="20"/>
          <w:szCs w:val="20"/>
        </w:rPr>
        <w:t>35</w:t>
      </w:r>
      <w:r w:rsidRPr="00B55163">
        <w:rPr>
          <w:rFonts w:eastAsia="Times New Roman" w:cs="Times New Roman"/>
          <w:sz w:val="20"/>
          <w:szCs w:val="20"/>
        </w:rPr>
        <w:tab/>
        <w:t>every house? Shall we gather strength by irresolution and inaction? Shall we acquire the mean</w:t>
      </w:r>
      <w:r w:rsidR="00CD47F8">
        <w:rPr>
          <w:rFonts w:eastAsia="Times New Roman" w:cs="Times New Roman"/>
          <w:sz w:val="20"/>
          <w:szCs w:val="20"/>
        </w:rPr>
        <w:t xml:space="preserve">s of effectual resistance, by </w:t>
      </w:r>
      <w:r w:rsidRPr="00B55163">
        <w:rPr>
          <w:rFonts w:eastAsia="Times New Roman" w:cs="Times New Roman"/>
          <w:sz w:val="20"/>
          <w:szCs w:val="20"/>
        </w:rPr>
        <w:tab/>
        <w:t xml:space="preserve">lying supinely on our backs, and hugging the delusive phantom of hope, until our enemies shall have bound us hand and </w:t>
      </w:r>
      <w:r w:rsidRPr="00B55163">
        <w:rPr>
          <w:rFonts w:eastAsia="Times New Roman" w:cs="Times New Roman"/>
          <w:sz w:val="20"/>
          <w:szCs w:val="20"/>
        </w:rPr>
        <w:tab/>
        <w:t xml:space="preserve">foot? </w:t>
      </w:r>
    </w:p>
    <w:p w:rsidR="006A0298" w:rsidRPr="00B55163" w:rsidRDefault="006A0298" w:rsidP="006A0298">
      <w:pPr>
        <w:spacing w:after="0" w:line="240" w:lineRule="auto"/>
        <w:rPr>
          <w:rFonts w:eastAsia="Times New Roman" w:cs="Times New Roman"/>
          <w:sz w:val="20"/>
          <w:szCs w:val="20"/>
        </w:rPr>
      </w:pPr>
    </w:p>
    <w:p w:rsidR="006A0298" w:rsidRPr="00B55163" w:rsidRDefault="006A0298" w:rsidP="006A0298">
      <w:pPr>
        <w:spacing w:after="0" w:line="240" w:lineRule="auto"/>
        <w:rPr>
          <w:rFonts w:eastAsia="Times New Roman" w:cs="Times New Roman"/>
          <w:sz w:val="20"/>
          <w:szCs w:val="20"/>
        </w:rPr>
      </w:pPr>
      <w:r w:rsidRPr="00B55163">
        <w:rPr>
          <w:rFonts w:eastAsia="Times New Roman" w:cs="Times New Roman"/>
          <w:sz w:val="20"/>
          <w:szCs w:val="20"/>
        </w:rPr>
        <w:tab/>
        <w:t xml:space="preserve">Sir, we are not weak if we make a proper use of those means which the God of nature has placed in our power. Three </w:t>
      </w:r>
      <w:r w:rsidRPr="00B55163">
        <w:rPr>
          <w:rFonts w:eastAsia="Times New Roman" w:cs="Times New Roman"/>
          <w:sz w:val="20"/>
          <w:szCs w:val="20"/>
        </w:rPr>
        <w:tab/>
        <w:t xml:space="preserve">millions of people, armed in the holy cause of liberty, and in such a country as that which we possess, are invincible by any </w:t>
      </w:r>
      <w:r w:rsidR="00CD47F8">
        <w:rPr>
          <w:rFonts w:eastAsia="Times New Roman" w:cs="Times New Roman"/>
          <w:sz w:val="20"/>
          <w:szCs w:val="20"/>
        </w:rPr>
        <w:lastRenderedPageBreak/>
        <w:t>40</w:t>
      </w:r>
      <w:r w:rsidRPr="00B55163">
        <w:rPr>
          <w:rFonts w:eastAsia="Times New Roman" w:cs="Times New Roman"/>
          <w:sz w:val="20"/>
          <w:szCs w:val="20"/>
        </w:rPr>
        <w:tab/>
        <w:t>force which our enemy can send against us. Besides, sir, we shall not fight our battles alone. Ther</w:t>
      </w:r>
      <w:r w:rsidR="00CD47F8">
        <w:rPr>
          <w:rFonts w:eastAsia="Times New Roman" w:cs="Times New Roman"/>
          <w:sz w:val="20"/>
          <w:szCs w:val="20"/>
        </w:rPr>
        <w:t xml:space="preserve">e is a just God who          </w:t>
      </w:r>
      <w:r w:rsidR="00CD47F8">
        <w:rPr>
          <w:rFonts w:eastAsia="Times New Roman" w:cs="Times New Roman"/>
          <w:sz w:val="20"/>
          <w:szCs w:val="20"/>
        </w:rPr>
        <w:tab/>
      </w:r>
      <w:r w:rsidRPr="00B55163">
        <w:rPr>
          <w:rFonts w:eastAsia="Times New Roman" w:cs="Times New Roman"/>
          <w:sz w:val="20"/>
          <w:szCs w:val="20"/>
        </w:rPr>
        <w:t xml:space="preserve">presides over the destinies of nations; and who will raise up friends to fight our battles for us. The battle, sir, is not to the </w:t>
      </w:r>
      <w:r w:rsidRPr="00B55163">
        <w:rPr>
          <w:rFonts w:eastAsia="Times New Roman" w:cs="Times New Roman"/>
          <w:sz w:val="20"/>
          <w:szCs w:val="20"/>
        </w:rPr>
        <w:tab/>
        <w:t>strong alone; it is to the vigilant, the active, the brave. Besides, sir, we have no election</w:t>
      </w:r>
      <w:r w:rsidR="00CD47F8">
        <w:rPr>
          <w:rFonts w:eastAsia="Times New Roman" w:cs="Times New Roman"/>
          <w:sz w:val="20"/>
          <w:szCs w:val="20"/>
        </w:rPr>
        <w:t>*</w:t>
      </w:r>
      <w:r w:rsidRPr="00B55163">
        <w:rPr>
          <w:rFonts w:eastAsia="Times New Roman" w:cs="Times New Roman"/>
          <w:sz w:val="20"/>
          <w:szCs w:val="20"/>
        </w:rPr>
        <w:t xml:space="preserve">. If we </w:t>
      </w:r>
      <w:r w:rsidR="00CD47F8">
        <w:rPr>
          <w:rFonts w:eastAsia="Times New Roman" w:cs="Times New Roman"/>
          <w:sz w:val="20"/>
          <w:szCs w:val="20"/>
        </w:rPr>
        <w:t xml:space="preserve">were base enough to desire </w:t>
      </w:r>
      <w:r w:rsidR="00CD47F8">
        <w:rPr>
          <w:rFonts w:eastAsia="Times New Roman" w:cs="Times New Roman"/>
          <w:sz w:val="20"/>
          <w:szCs w:val="20"/>
        </w:rPr>
        <w:tab/>
        <w:t xml:space="preserve">it, </w:t>
      </w:r>
      <w:r w:rsidRPr="00B55163">
        <w:rPr>
          <w:rFonts w:eastAsia="Times New Roman" w:cs="Times New Roman"/>
          <w:sz w:val="20"/>
          <w:szCs w:val="20"/>
        </w:rPr>
        <w:t>it is now too late to retire from the contest. There is no retreat but in submission and slavery</w:t>
      </w:r>
      <w:r w:rsidR="00CD47F8">
        <w:rPr>
          <w:rFonts w:eastAsia="Times New Roman" w:cs="Times New Roman"/>
          <w:sz w:val="20"/>
          <w:szCs w:val="20"/>
        </w:rPr>
        <w:t xml:space="preserve">! Our chains are forged! </w:t>
      </w:r>
      <w:r w:rsidR="00CD47F8">
        <w:rPr>
          <w:rFonts w:eastAsia="Times New Roman" w:cs="Times New Roman"/>
          <w:sz w:val="20"/>
          <w:szCs w:val="20"/>
        </w:rPr>
        <w:tab/>
        <w:t xml:space="preserve">Their </w:t>
      </w:r>
      <w:r w:rsidRPr="00B55163">
        <w:rPr>
          <w:rFonts w:eastAsia="Times New Roman" w:cs="Times New Roman"/>
          <w:sz w:val="20"/>
          <w:szCs w:val="20"/>
        </w:rPr>
        <w:t>clanking may be heard on the plains of Boston! The war is inevitable and let it come! I repeat it, sir, let it come.</w:t>
      </w:r>
    </w:p>
    <w:p w:rsidR="006A0298" w:rsidRPr="00B55163" w:rsidRDefault="006A0298" w:rsidP="006A0298">
      <w:pPr>
        <w:spacing w:after="0" w:line="240" w:lineRule="auto"/>
        <w:rPr>
          <w:rFonts w:eastAsia="Times New Roman" w:cs="Times New Roman"/>
          <w:sz w:val="20"/>
          <w:szCs w:val="20"/>
        </w:rPr>
      </w:pPr>
      <w:bookmarkStart w:id="1" w:name="_GoBack"/>
      <w:bookmarkEnd w:id="1"/>
    </w:p>
    <w:p w:rsidR="009A24BA" w:rsidRDefault="00CD47F8" w:rsidP="009A24BA">
      <w:pPr>
        <w:spacing w:after="0" w:line="240" w:lineRule="auto"/>
        <w:rPr>
          <w:rFonts w:eastAsia="Times New Roman" w:cs="Times New Roman"/>
          <w:sz w:val="24"/>
          <w:szCs w:val="24"/>
        </w:rPr>
      </w:pPr>
      <w:r>
        <w:rPr>
          <w:rFonts w:eastAsia="Times New Roman" w:cs="Times New Roman"/>
          <w:sz w:val="20"/>
          <w:szCs w:val="20"/>
        </w:rPr>
        <w:t>45</w:t>
      </w:r>
      <w:r w:rsidR="006A0298" w:rsidRPr="00B55163">
        <w:rPr>
          <w:rFonts w:eastAsia="Times New Roman" w:cs="Times New Roman"/>
          <w:sz w:val="20"/>
          <w:szCs w:val="20"/>
        </w:rPr>
        <w:tab/>
        <w:t>It is in vain, sir, to</w:t>
      </w:r>
      <w:r w:rsidR="006A0298" w:rsidRPr="003A56DD">
        <w:rPr>
          <w:rFonts w:eastAsia="Times New Roman" w:cs="Times New Roman"/>
          <w:sz w:val="20"/>
          <w:szCs w:val="20"/>
        </w:rPr>
        <w:t xml:space="preserve"> extenuate</w:t>
      </w:r>
      <w:r>
        <w:rPr>
          <w:rFonts w:eastAsia="Times New Roman" w:cs="Times New Roman"/>
          <w:sz w:val="20"/>
          <w:szCs w:val="20"/>
        </w:rPr>
        <w:t>*</w:t>
      </w:r>
      <w:r w:rsidR="006A0298" w:rsidRPr="00B55163">
        <w:rPr>
          <w:rFonts w:eastAsia="Times New Roman" w:cs="Times New Roman"/>
          <w:sz w:val="20"/>
          <w:szCs w:val="20"/>
        </w:rPr>
        <w:t xml:space="preserve"> the matter. Gentlemen may cry, Peace, Peace but there is no peac</w:t>
      </w:r>
      <w:r>
        <w:rPr>
          <w:rFonts w:eastAsia="Times New Roman" w:cs="Times New Roman"/>
          <w:sz w:val="20"/>
          <w:szCs w:val="20"/>
        </w:rPr>
        <w:t xml:space="preserve">e. The war is actually </w:t>
      </w:r>
      <w:r>
        <w:rPr>
          <w:rFonts w:eastAsia="Times New Roman" w:cs="Times New Roman"/>
          <w:sz w:val="20"/>
          <w:szCs w:val="20"/>
        </w:rPr>
        <w:tab/>
        <w:t xml:space="preserve">begun! </w:t>
      </w:r>
      <w:r w:rsidR="006A0298" w:rsidRPr="00B55163">
        <w:rPr>
          <w:rFonts w:eastAsia="Times New Roman" w:cs="Times New Roman"/>
          <w:sz w:val="20"/>
          <w:szCs w:val="20"/>
        </w:rPr>
        <w:t>The next gale that sweeps from the north will bring to our ears the clash of resounding arm</w:t>
      </w:r>
      <w:r>
        <w:rPr>
          <w:rFonts w:eastAsia="Times New Roman" w:cs="Times New Roman"/>
          <w:sz w:val="20"/>
          <w:szCs w:val="20"/>
        </w:rPr>
        <w:t xml:space="preserve">s! Our brethren are </w:t>
      </w:r>
      <w:r>
        <w:rPr>
          <w:rFonts w:eastAsia="Times New Roman" w:cs="Times New Roman"/>
          <w:sz w:val="20"/>
          <w:szCs w:val="20"/>
        </w:rPr>
        <w:tab/>
        <w:t xml:space="preserve">already in </w:t>
      </w:r>
      <w:r w:rsidR="006A0298" w:rsidRPr="00B55163">
        <w:rPr>
          <w:rFonts w:eastAsia="Times New Roman" w:cs="Times New Roman"/>
          <w:sz w:val="20"/>
          <w:szCs w:val="20"/>
        </w:rPr>
        <w:t>the field! Why stand we here idle? What is it that gentlemen wish? What would they have</w:t>
      </w:r>
      <w:r>
        <w:rPr>
          <w:rFonts w:eastAsia="Times New Roman" w:cs="Times New Roman"/>
          <w:sz w:val="20"/>
          <w:szCs w:val="20"/>
        </w:rPr>
        <w:t xml:space="preserve">? Is life so dear, or </w:t>
      </w:r>
      <w:r>
        <w:rPr>
          <w:rFonts w:eastAsia="Times New Roman" w:cs="Times New Roman"/>
          <w:sz w:val="20"/>
          <w:szCs w:val="20"/>
        </w:rPr>
        <w:tab/>
        <w:t xml:space="preserve">peace so </w:t>
      </w:r>
      <w:r w:rsidR="006A0298" w:rsidRPr="00B55163">
        <w:rPr>
          <w:rFonts w:eastAsia="Times New Roman" w:cs="Times New Roman"/>
          <w:sz w:val="20"/>
          <w:szCs w:val="20"/>
        </w:rPr>
        <w:t>sweet, as to be purchased at the price of chains and slavery? Forbid it, Almighty God! I k</w:t>
      </w:r>
      <w:r w:rsidR="0058027A">
        <w:rPr>
          <w:rFonts w:eastAsia="Times New Roman" w:cs="Times New Roman"/>
          <w:sz w:val="20"/>
          <w:szCs w:val="20"/>
        </w:rPr>
        <w:t>now not what course</w:t>
      </w:r>
      <w:r w:rsidR="0058027A">
        <w:rPr>
          <w:rFonts w:eastAsia="Times New Roman" w:cs="Times New Roman"/>
          <w:sz w:val="20"/>
          <w:szCs w:val="20"/>
        </w:rPr>
        <w:tab/>
      </w:r>
      <w:r>
        <w:rPr>
          <w:rFonts w:eastAsia="Times New Roman" w:cs="Times New Roman"/>
          <w:sz w:val="20"/>
          <w:szCs w:val="20"/>
        </w:rPr>
        <w:t xml:space="preserve">others may </w:t>
      </w:r>
      <w:r w:rsidR="006A0298" w:rsidRPr="00B55163">
        <w:rPr>
          <w:rFonts w:eastAsia="Times New Roman" w:cs="Times New Roman"/>
          <w:sz w:val="20"/>
          <w:szCs w:val="20"/>
        </w:rPr>
        <w:t>take; but as for me, give me liberty or give me death</w:t>
      </w:r>
      <w:r w:rsidR="009A24BA">
        <w:rPr>
          <w:rFonts w:eastAsia="Times New Roman" w:cs="Times New Roman"/>
          <w:sz w:val="24"/>
          <w:szCs w:val="24"/>
        </w:rPr>
        <w:t>!</w:t>
      </w:r>
    </w:p>
    <w:p w:rsidR="006A0298" w:rsidRDefault="006A0298" w:rsidP="006A0298">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Pr>
      <w:tblGrid>
        <w:gridCol w:w="3596"/>
        <w:gridCol w:w="3597"/>
        <w:gridCol w:w="3597"/>
      </w:tblGrid>
      <w:tr w:rsidR="0058027A" w:rsidTr="0058027A">
        <w:tc>
          <w:tcPr>
            <w:tcW w:w="3596" w:type="dxa"/>
          </w:tcPr>
          <w:p w:rsidR="0058027A" w:rsidRPr="0058027A" w:rsidRDefault="0058027A" w:rsidP="006A0298">
            <w:pPr>
              <w:spacing w:after="0" w:line="240" w:lineRule="auto"/>
              <w:rPr>
                <w:rFonts w:eastAsia="Times New Roman" w:cs="Times New Roman"/>
                <w:sz w:val="20"/>
                <w:szCs w:val="20"/>
              </w:rPr>
            </w:pPr>
            <w:r w:rsidRPr="0058027A">
              <w:rPr>
                <w:rFonts w:eastAsia="Times New Roman" w:cs="Times New Roman"/>
                <w:sz w:val="20"/>
                <w:szCs w:val="20"/>
              </w:rPr>
              <w:t>sentiments (4):  thoughts or feelings; ideas</w:t>
            </w:r>
          </w:p>
        </w:tc>
        <w:tc>
          <w:tcPr>
            <w:tcW w:w="3597" w:type="dxa"/>
          </w:tcPr>
          <w:p w:rsidR="0058027A" w:rsidRPr="0058027A" w:rsidRDefault="0058027A" w:rsidP="006A0298">
            <w:pPr>
              <w:spacing w:after="0" w:line="240" w:lineRule="auto"/>
              <w:rPr>
                <w:rFonts w:eastAsia="Times New Roman" w:cs="Times New Roman"/>
                <w:sz w:val="20"/>
                <w:szCs w:val="20"/>
              </w:rPr>
            </w:pPr>
            <w:r w:rsidRPr="0058027A">
              <w:rPr>
                <w:rFonts w:eastAsia="Times New Roman" w:cs="Times New Roman"/>
                <w:sz w:val="20"/>
                <w:szCs w:val="20"/>
              </w:rPr>
              <w:t>awful (5):  here meaning inspiring a mixture of wonder and fear (full of awe)</w:t>
            </w:r>
          </w:p>
        </w:tc>
        <w:tc>
          <w:tcPr>
            <w:tcW w:w="3597" w:type="dxa"/>
          </w:tcPr>
          <w:p w:rsidR="0058027A" w:rsidRPr="0058027A" w:rsidRDefault="0058027A" w:rsidP="006A0298">
            <w:pPr>
              <w:spacing w:after="0" w:line="240" w:lineRule="auto"/>
              <w:rPr>
                <w:rFonts w:eastAsia="Times New Roman" w:cs="Times New Roman"/>
                <w:sz w:val="20"/>
                <w:szCs w:val="20"/>
              </w:rPr>
            </w:pPr>
            <w:r w:rsidRPr="0058027A">
              <w:rPr>
                <w:rFonts w:eastAsia="Times New Roman" w:cs="Times New Roman"/>
                <w:sz w:val="20"/>
                <w:szCs w:val="20"/>
              </w:rPr>
              <w:t>solace (14):  comfort or consolation in a time of grief or anguish</w:t>
            </w:r>
          </w:p>
        </w:tc>
      </w:tr>
      <w:tr w:rsidR="0058027A" w:rsidTr="0058027A">
        <w:tc>
          <w:tcPr>
            <w:tcW w:w="3596" w:type="dxa"/>
          </w:tcPr>
          <w:p w:rsidR="0058027A" w:rsidRPr="0058027A" w:rsidRDefault="0058027A" w:rsidP="006A0298">
            <w:pPr>
              <w:spacing w:after="0" w:line="240" w:lineRule="auto"/>
              <w:rPr>
                <w:rFonts w:eastAsia="Times New Roman" w:cs="Times New Roman"/>
                <w:sz w:val="20"/>
                <w:szCs w:val="20"/>
              </w:rPr>
            </w:pPr>
            <w:proofErr w:type="gramStart"/>
            <w:r w:rsidRPr="0058027A">
              <w:rPr>
                <w:rFonts w:eastAsia="Times New Roman" w:cs="Times New Roman"/>
                <w:sz w:val="20"/>
                <w:szCs w:val="20"/>
              </w:rPr>
              <w:t>insidious</w:t>
            </w:r>
            <w:proofErr w:type="gramEnd"/>
            <w:r w:rsidRPr="0058027A">
              <w:rPr>
                <w:rFonts w:eastAsia="Times New Roman" w:cs="Times New Roman"/>
                <w:sz w:val="20"/>
                <w:szCs w:val="20"/>
              </w:rPr>
              <w:t xml:space="preserve"> (14):  treacherous; crafty.  Seemingly safe but having deleterious effects.</w:t>
            </w:r>
          </w:p>
        </w:tc>
        <w:tc>
          <w:tcPr>
            <w:tcW w:w="3597" w:type="dxa"/>
          </w:tcPr>
          <w:p w:rsidR="0058027A" w:rsidRPr="0058027A" w:rsidRDefault="0058027A" w:rsidP="006A0298">
            <w:pPr>
              <w:spacing w:after="0" w:line="240" w:lineRule="auto"/>
              <w:rPr>
                <w:rFonts w:eastAsia="Times New Roman" w:cs="Times New Roman"/>
                <w:sz w:val="20"/>
                <w:szCs w:val="20"/>
              </w:rPr>
            </w:pPr>
            <w:r w:rsidRPr="0058027A">
              <w:rPr>
                <w:rFonts w:eastAsia="Times New Roman" w:cs="Times New Roman"/>
                <w:sz w:val="20"/>
                <w:szCs w:val="20"/>
              </w:rPr>
              <w:t>“. . . betrayed with a kiss” (15):  Allusion to Judas’ betrayal of Jesus</w:t>
            </w:r>
          </w:p>
        </w:tc>
        <w:tc>
          <w:tcPr>
            <w:tcW w:w="3597" w:type="dxa"/>
          </w:tcPr>
          <w:p w:rsidR="0058027A" w:rsidRPr="0058027A" w:rsidRDefault="0058027A" w:rsidP="006A0298">
            <w:pPr>
              <w:spacing w:after="0" w:line="240" w:lineRule="auto"/>
              <w:rPr>
                <w:rFonts w:eastAsia="Times New Roman" w:cs="Times New Roman"/>
                <w:sz w:val="20"/>
                <w:szCs w:val="20"/>
              </w:rPr>
            </w:pPr>
            <w:r w:rsidRPr="0058027A">
              <w:rPr>
                <w:rFonts w:eastAsia="Times New Roman" w:cs="Times New Roman"/>
                <w:sz w:val="20"/>
                <w:szCs w:val="20"/>
              </w:rPr>
              <w:t>comports (16):  conduct oneself; behaves</w:t>
            </w:r>
          </w:p>
        </w:tc>
      </w:tr>
      <w:tr w:rsidR="0058027A" w:rsidTr="0058027A">
        <w:tc>
          <w:tcPr>
            <w:tcW w:w="3596" w:type="dxa"/>
          </w:tcPr>
          <w:p w:rsidR="0058027A" w:rsidRPr="0058027A" w:rsidRDefault="0058027A" w:rsidP="006A0298">
            <w:pPr>
              <w:spacing w:after="0" w:line="240" w:lineRule="auto"/>
              <w:rPr>
                <w:rFonts w:eastAsia="Times New Roman" w:cs="Times New Roman"/>
                <w:sz w:val="20"/>
                <w:szCs w:val="20"/>
              </w:rPr>
            </w:pPr>
            <w:r w:rsidRPr="0058027A">
              <w:rPr>
                <w:rFonts w:eastAsia="Times New Roman" w:cs="Times New Roman"/>
                <w:sz w:val="20"/>
                <w:szCs w:val="20"/>
              </w:rPr>
              <w:t>subjugation (18):  the act of bringing someone under dominance or control</w:t>
            </w:r>
          </w:p>
        </w:tc>
        <w:tc>
          <w:tcPr>
            <w:tcW w:w="3597" w:type="dxa"/>
          </w:tcPr>
          <w:p w:rsidR="0058027A" w:rsidRPr="0058027A" w:rsidRDefault="0058027A" w:rsidP="006A0298">
            <w:pPr>
              <w:spacing w:after="0" w:line="240" w:lineRule="auto"/>
              <w:rPr>
                <w:rFonts w:eastAsia="Times New Roman" w:cs="Times New Roman"/>
                <w:sz w:val="20"/>
                <w:szCs w:val="20"/>
              </w:rPr>
            </w:pPr>
            <w:r w:rsidRPr="0058027A">
              <w:rPr>
                <w:rFonts w:eastAsia="Times New Roman" w:cs="Times New Roman"/>
                <w:sz w:val="20"/>
                <w:szCs w:val="20"/>
              </w:rPr>
              <w:t>remonstrated (25):  protested</w:t>
            </w:r>
          </w:p>
        </w:tc>
        <w:tc>
          <w:tcPr>
            <w:tcW w:w="3597" w:type="dxa"/>
          </w:tcPr>
          <w:p w:rsidR="0058027A" w:rsidRPr="0058027A" w:rsidRDefault="0058027A" w:rsidP="006A0298">
            <w:pPr>
              <w:spacing w:after="0" w:line="240" w:lineRule="auto"/>
              <w:rPr>
                <w:rFonts w:eastAsia="Times New Roman" w:cs="Times New Roman"/>
                <w:sz w:val="20"/>
                <w:szCs w:val="20"/>
              </w:rPr>
            </w:pPr>
            <w:r w:rsidRPr="0058027A">
              <w:rPr>
                <w:rFonts w:eastAsia="Times New Roman" w:cs="Times New Roman"/>
                <w:sz w:val="20"/>
                <w:szCs w:val="20"/>
              </w:rPr>
              <w:t>supplicated (25):  asked or begged</w:t>
            </w:r>
          </w:p>
        </w:tc>
      </w:tr>
      <w:tr w:rsidR="0058027A" w:rsidTr="0058027A">
        <w:tc>
          <w:tcPr>
            <w:tcW w:w="3596" w:type="dxa"/>
          </w:tcPr>
          <w:p w:rsidR="0058027A" w:rsidRPr="0058027A" w:rsidRDefault="0058027A" w:rsidP="006A0298">
            <w:pPr>
              <w:spacing w:after="0" w:line="240" w:lineRule="auto"/>
              <w:rPr>
                <w:rFonts w:eastAsia="Times New Roman" w:cs="Times New Roman"/>
                <w:sz w:val="20"/>
                <w:szCs w:val="20"/>
              </w:rPr>
            </w:pPr>
            <w:r w:rsidRPr="0058027A">
              <w:rPr>
                <w:rFonts w:eastAsia="Times New Roman" w:cs="Times New Roman"/>
                <w:sz w:val="20"/>
                <w:szCs w:val="20"/>
              </w:rPr>
              <w:t>inestimable (30):  too great/large to calculate</w:t>
            </w:r>
          </w:p>
        </w:tc>
        <w:tc>
          <w:tcPr>
            <w:tcW w:w="3597" w:type="dxa"/>
          </w:tcPr>
          <w:p w:rsidR="0058027A" w:rsidRPr="0058027A" w:rsidRDefault="0058027A" w:rsidP="006A0298">
            <w:pPr>
              <w:spacing w:after="0" w:line="240" w:lineRule="auto"/>
              <w:rPr>
                <w:rFonts w:eastAsia="Times New Roman" w:cs="Times New Roman"/>
                <w:sz w:val="20"/>
                <w:szCs w:val="20"/>
              </w:rPr>
            </w:pPr>
            <w:r w:rsidRPr="0058027A">
              <w:rPr>
                <w:rFonts w:eastAsia="Times New Roman" w:cs="Times New Roman"/>
                <w:sz w:val="20"/>
                <w:szCs w:val="20"/>
              </w:rPr>
              <w:t>election (42):  here meaning choice</w:t>
            </w:r>
          </w:p>
        </w:tc>
        <w:tc>
          <w:tcPr>
            <w:tcW w:w="3597" w:type="dxa"/>
          </w:tcPr>
          <w:p w:rsidR="0058027A" w:rsidRPr="0058027A" w:rsidRDefault="0058027A" w:rsidP="006A0298">
            <w:pPr>
              <w:spacing w:after="0" w:line="240" w:lineRule="auto"/>
              <w:rPr>
                <w:rFonts w:eastAsia="Times New Roman" w:cs="Times New Roman"/>
                <w:sz w:val="20"/>
                <w:szCs w:val="20"/>
              </w:rPr>
            </w:pPr>
            <w:r w:rsidRPr="0058027A">
              <w:rPr>
                <w:rFonts w:eastAsia="Times New Roman" w:cs="Times New Roman"/>
                <w:sz w:val="20"/>
                <w:szCs w:val="20"/>
              </w:rPr>
              <w:t xml:space="preserve">extenuate (45):  to draw out; to lengthen </w:t>
            </w:r>
          </w:p>
        </w:tc>
      </w:tr>
    </w:tbl>
    <w:p w:rsidR="009A24BA" w:rsidRDefault="009A24BA" w:rsidP="009A24BA">
      <w:pPr>
        <w:pStyle w:val="ListParagraph"/>
        <w:spacing w:line="216" w:lineRule="auto"/>
        <w:rPr>
          <w:rFonts w:asciiTheme="minorHAnsi" w:hAnsiTheme="minorHAnsi"/>
        </w:rPr>
      </w:pPr>
    </w:p>
    <w:p w:rsidR="009A24BA" w:rsidRPr="009A24BA" w:rsidRDefault="009A24BA" w:rsidP="009A24BA">
      <w:pPr>
        <w:spacing w:after="0" w:line="240" w:lineRule="auto"/>
        <w:rPr>
          <w:rFonts w:eastAsiaTheme="minorEastAsia" w:hAnsi="Calibri"/>
          <w:color w:val="000000" w:themeColor="text1"/>
          <w:kern w:val="24"/>
          <w:sz w:val="20"/>
          <w:szCs w:val="20"/>
        </w:rPr>
      </w:pPr>
      <w:r w:rsidRPr="009A24BA">
        <w:rPr>
          <w:rFonts w:eastAsia="Times New Roman" w:cs="Times New Roman"/>
          <w:sz w:val="20"/>
          <w:szCs w:val="20"/>
        </w:rPr>
        <w:t xml:space="preserve">1.  </w:t>
      </w:r>
      <w:r w:rsidRPr="009A24BA">
        <w:rPr>
          <w:rFonts w:eastAsiaTheme="minorEastAsia" w:hAnsi="Calibri"/>
          <w:color w:val="000000" w:themeColor="text1"/>
          <w:kern w:val="24"/>
          <w:sz w:val="20"/>
          <w:szCs w:val="20"/>
        </w:rPr>
        <w:t xml:space="preserve">How does Henry establish ethos in the opening paragraph (lines 1-8)?  </w:t>
      </w:r>
    </w:p>
    <w:p w:rsidR="009A24BA" w:rsidRPr="009A24BA" w:rsidRDefault="009A24BA" w:rsidP="009A24BA">
      <w:pPr>
        <w:spacing w:after="0" w:line="240" w:lineRule="auto"/>
        <w:rPr>
          <w:rFonts w:eastAsiaTheme="minorEastAsia" w:hAnsi="Calibri"/>
          <w:color w:val="000000" w:themeColor="text1"/>
          <w:kern w:val="24"/>
          <w:sz w:val="20"/>
          <w:szCs w:val="20"/>
        </w:rPr>
      </w:pPr>
    </w:p>
    <w:p w:rsidR="009A24BA" w:rsidRPr="009A24BA" w:rsidRDefault="009A24BA" w:rsidP="009A24BA">
      <w:pPr>
        <w:spacing w:after="0" w:line="240" w:lineRule="auto"/>
        <w:rPr>
          <w:rFonts w:eastAsiaTheme="minorEastAsia" w:hAnsi="Calibri"/>
          <w:color w:val="000000" w:themeColor="text1"/>
          <w:kern w:val="24"/>
          <w:sz w:val="20"/>
          <w:szCs w:val="20"/>
        </w:rPr>
      </w:pPr>
      <w:r w:rsidRPr="009A24BA">
        <w:rPr>
          <w:rFonts w:eastAsiaTheme="minorEastAsia" w:hAnsi="Calibri"/>
          <w:color w:val="000000" w:themeColor="text1"/>
          <w:kern w:val="24"/>
          <w:sz w:val="20"/>
          <w:szCs w:val="20"/>
        </w:rPr>
        <w:t xml:space="preserve">2.  Henry claims that the question of whether to begin a military campaign against the British is one of “freedom or slavery” (5-6).  How will this metaphorical language appeal to his audience?  </w:t>
      </w:r>
    </w:p>
    <w:p w:rsidR="009A24BA" w:rsidRPr="009A24BA" w:rsidRDefault="009A24BA" w:rsidP="009A24BA">
      <w:pPr>
        <w:spacing w:after="0" w:line="240" w:lineRule="auto"/>
        <w:rPr>
          <w:rFonts w:eastAsiaTheme="minorEastAsia" w:hAnsi="Calibri"/>
          <w:color w:val="000000" w:themeColor="text1"/>
          <w:kern w:val="24"/>
          <w:sz w:val="20"/>
          <w:szCs w:val="20"/>
        </w:rPr>
      </w:pPr>
    </w:p>
    <w:p w:rsidR="009A24BA" w:rsidRPr="009A24BA" w:rsidRDefault="009A24BA" w:rsidP="009A24BA">
      <w:pPr>
        <w:spacing w:after="0" w:line="240" w:lineRule="auto"/>
        <w:rPr>
          <w:rFonts w:eastAsiaTheme="minorEastAsia" w:hAnsi="Calibri"/>
          <w:color w:val="000000" w:themeColor="text1"/>
          <w:kern w:val="24"/>
          <w:sz w:val="20"/>
          <w:szCs w:val="20"/>
        </w:rPr>
      </w:pPr>
      <w:r w:rsidRPr="009A24BA">
        <w:rPr>
          <w:rFonts w:eastAsiaTheme="minorEastAsia" w:hAnsi="Calibri"/>
          <w:color w:val="000000" w:themeColor="text1"/>
          <w:kern w:val="24"/>
          <w:sz w:val="20"/>
          <w:szCs w:val="20"/>
        </w:rPr>
        <w:t>3.  To whom would Henry consider himself “guilty of treason” if he did not speak his mind (7)?</w:t>
      </w:r>
    </w:p>
    <w:p w:rsidR="009A24BA" w:rsidRPr="009A24BA" w:rsidRDefault="009A24BA" w:rsidP="009A24BA">
      <w:pPr>
        <w:spacing w:after="0" w:line="240" w:lineRule="auto"/>
        <w:rPr>
          <w:rFonts w:eastAsiaTheme="minorEastAsia" w:hAnsi="Calibri"/>
          <w:color w:val="000000" w:themeColor="text1"/>
          <w:kern w:val="24"/>
          <w:sz w:val="20"/>
          <w:szCs w:val="20"/>
        </w:rPr>
      </w:pPr>
    </w:p>
    <w:p w:rsidR="009A24BA" w:rsidRPr="009A24BA" w:rsidRDefault="009A24BA" w:rsidP="009A24BA">
      <w:pPr>
        <w:spacing w:after="0" w:line="240" w:lineRule="auto"/>
        <w:rPr>
          <w:rFonts w:eastAsiaTheme="minorEastAsia" w:hAnsi="Calibri"/>
          <w:color w:val="000000" w:themeColor="text1"/>
          <w:kern w:val="24"/>
          <w:sz w:val="20"/>
          <w:szCs w:val="20"/>
        </w:rPr>
      </w:pPr>
      <w:r w:rsidRPr="009A24BA">
        <w:rPr>
          <w:rFonts w:eastAsiaTheme="minorEastAsia" w:hAnsi="Calibri"/>
          <w:color w:val="000000" w:themeColor="text1"/>
          <w:kern w:val="24"/>
          <w:sz w:val="20"/>
          <w:szCs w:val="20"/>
        </w:rPr>
        <w:t xml:space="preserve">4.  What “truth” is Henry discussing in the second paragraph (9-11)?  Why is it easier to avoid facing that truth?  </w:t>
      </w:r>
    </w:p>
    <w:p w:rsidR="009A24BA" w:rsidRPr="009A24BA" w:rsidRDefault="009A24BA" w:rsidP="009A24BA">
      <w:pPr>
        <w:spacing w:after="0" w:line="240" w:lineRule="auto"/>
        <w:rPr>
          <w:rFonts w:eastAsiaTheme="minorEastAsia" w:hAnsi="Calibri"/>
          <w:color w:val="000000" w:themeColor="text1"/>
          <w:kern w:val="24"/>
          <w:sz w:val="20"/>
          <w:szCs w:val="20"/>
        </w:rPr>
      </w:pPr>
    </w:p>
    <w:p w:rsidR="009A24BA" w:rsidRPr="009A24BA" w:rsidRDefault="009A24BA" w:rsidP="009A24BA">
      <w:pPr>
        <w:spacing w:after="0" w:line="240" w:lineRule="auto"/>
        <w:rPr>
          <w:rFonts w:eastAsiaTheme="minorEastAsia" w:hAnsi="Calibri"/>
          <w:color w:val="000000" w:themeColor="text1"/>
          <w:kern w:val="24"/>
          <w:sz w:val="20"/>
          <w:szCs w:val="20"/>
        </w:rPr>
      </w:pPr>
      <w:r w:rsidRPr="009A24BA">
        <w:rPr>
          <w:rFonts w:eastAsiaTheme="minorEastAsia" w:hAnsi="Calibri"/>
          <w:color w:val="000000" w:themeColor="text1"/>
          <w:kern w:val="24"/>
          <w:sz w:val="20"/>
          <w:szCs w:val="20"/>
        </w:rPr>
        <w:t>5.  In the third paragraph (12-15), Henry logically explains why he cannot trust the British.  Explain his rationale for not trusting them.</w:t>
      </w:r>
    </w:p>
    <w:p w:rsidR="009A24BA" w:rsidRPr="009A24BA" w:rsidRDefault="009A24BA" w:rsidP="009A24BA">
      <w:pPr>
        <w:spacing w:after="0" w:line="240" w:lineRule="auto"/>
        <w:rPr>
          <w:rFonts w:eastAsiaTheme="minorEastAsia" w:hAnsi="Calibri"/>
          <w:color w:val="000000" w:themeColor="text1"/>
          <w:kern w:val="24"/>
          <w:sz w:val="20"/>
          <w:szCs w:val="20"/>
        </w:rPr>
      </w:pPr>
    </w:p>
    <w:p w:rsidR="009A24BA" w:rsidRPr="009A24BA" w:rsidRDefault="009A24BA" w:rsidP="009A24BA">
      <w:pPr>
        <w:spacing w:after="0" w:line="240" w:lineRule="auto"/>
        <w:rPr>
          <w:rFonts w:eastAsiaTheme="minorEastAsia" w:hAnsi="Calibri"/>
          <w:color w:val="000000" w:themeColor="text1"/>
          <w:kern w:val="24"/>
          <w:sz w:val="20"/>
          <w:szCs w:val="20"/>
        </w:rPr>
      </w:pPr>
      <w:r w:rsidRPr="009A24BA">
        <w:rPr>
          <w:rFonts w:eastAsiaTheme="minorEastAsia" w:hAnsi="Calibri"/>
          <w:color w:val="000000" w:themeColor="text1"/>
          <w:kern w:val="24"/>
          <w:sz w:val="20"/>
          <w:szCs w:val="20"/>
        </w:rPr>
        <w:t>6.  What effect do you think the biblical allusion at the end of the third paragraph would have on his audience?</w:t>
      </w:r>
    </w:p>
    <w:p w:rsidR="009A24BA" w:rsidRPr="009A24BA" w:rsidRDefault="009A24BA" w:rsidP="009A24BA">
      <w:pPr>
        <w:spacing w:after="0" w:line="240" w:lineRule="auto"/>
        <w:rPr>
          <w:rFonts w:eastAsiaTheme="minorEastAsia" w:hAnsi="Calibri"/>
          <w:color w:val="000000" w:themeColor="text1"/>
          <w:kern w:val="24"/>
          <w:sz w:val="20"/>
          <w:szCs w:val="20"/>
        </w:rPr>
      </w:pPr>
    </w:p>
    <w:p w:rsidR="009A24BA" w:rsidRPr="009A24BA" w:rsidRDefault="009A24BA" w:rsidP="009A24BA">
      <w:pPr>
        <w:spacing w:after="0" w:line="240" w:lineRule="auto"/>
        <w:rPr>
          <w:rFonts w:eastAsiaTheme="minorEastAsia" w:hAnsi="Calibri"/>
          <w:color w:val="000000" w:themeColor="text1"/>
          <w:kern w:val="24"/>
          <w:sz w:val="20"/>
          <w:szCs w:val="20"/>
        </w:rPr>
      </w:pPr>
      <w:r w:rsidRPr="009A24BA">
        <w:rPr>
          <w:rFonts w:eastAsiaTheme="minorEastAsia" w:hAnsi="Calibri"/>
          <w:color w:val="000000" w:themeColor="text1"/>
          <w:kern w:val="24"/>
          <w:sz w:val="20"/>
          <w:szCs w:val="20"/>
        </w:rPr>
        <w:t>7.  Explain Henry’s logical argument in the fourth paragraph (16-22).</w:t>
      </w:r>
    </w:p>
    <w:p w:rsidR="009A24BA" w:rsidRPr="009A24BA" w:rsidRDefault="009A24BA" w:rsidP="009A24BA">
      <w:pPr>
        <w:spacing w:after="0" w:line="240" w:lineRule="auto"/>
        <w:rPr>
          <w:rFonts w:eastAsiaTheme="minorEastAsia" w:hAnsi="Calibri"/>
          <w:color w:val="000000" w:themeColor="text1"/>
          <w:kern w:val="24"/>
          <w:sz w:val="20"/>
          <w:szCs w:val="20"/>
        </w:rPr>
      </w:pPr>
    </w:p>
    <w:p w:rsidR="009A24BA" w:rsidRPr="009A24BA" w:rsidRDefault="009A24BA" w:rsidP="009A24BA">
      <w:pPr>
        <w:spacing w:after="0" w:line="240" w:lineRule="auto"/>
        <w:rPr>
          <w:rFonts w:eastAsiaTheme="minorEastAsia" w:hAnsi="Calibri"/>
          <w:color w:val="000000" w:themeColor="text1"/>
          <w:kern w:val="24"/>
          <w:sz w:val="20"/>
          <w:szCs w:val="20"/>
        </w:rPr>
      </w:pPr>
      <w:r w:rsidRPr="009A24BA">
        <w:rPr>
          <w:rFonts w:eastAsiaTheme="minorEastAsia" w:hAnsi="Calibri"/>
          <w:color w:val="000000" w:themeColor="text1"/>
          <w:kern w:val="24"/>
          <w:sz w:val="20"/>
          <w:szCs w:val="20"/>
        </w:rPr>
        <w:t>8.  The final sentence of the fourth paragraph returns to an image Henry has already brought up in the speech.  Connect this part of the speech to that earlier part.</w:t>
      </w:r>
    </w:p>
    <w:p w:rsidR="009A24BA" w:rsidRPr="009A24BA" w:rsidRDefault="009A24BA" w:rsidP="009A24BA">
      <w:pPr>
        <w:spacing w:after="0" w:line="240" w:lineRule="auto"/>
        <w:rPr>
          <w:rFonts w:eastAsiaTheme="minorEastAsia" w:hAnsi="Calibri"/>
          <w:color w:val="000000" w:themeColor="text1"/>
          <w:kern w:val="24"/>
          <w:sz w:val="20"/>
          <w:szCs w:val="20"/>
        </w:rPr>
      </w:pPr>
    </w:p>
    <w:p w:rsidR="009A24BA" w:rsidRPr="009A24BA" w:rsidRDefault="009A24BA" w:rsidP="009A24BA">
      <w:pPr>
        <w:spacing w:after="0" w:line="240" w:lineRule="auto"/>
        <w:rPr>
          <w:rFonts w:eastAsia="Times New Roman" w:cs="Times New Roman"/>
          <w:sz w:val="20"/>
          <w:szCs w:val="20"/>
        </w:rPr>
      </w:pPr>
      <w:r w:rsidRPr="009A24BA">
        <w:rPr>
          <w:rFonts w:eastAsiaTheme="minorEastAsia" w:hAnsi="Calibri"/>
          <w:color w:val="000000" w:themeColor="text1"/>
          <w:kern w:val="24"/>
          <w:sz w:val="20"/>
          <w:szCs w:val="20"/>
        </w:rPr>
        <w:t>9.  Paragraph 8 (33-37) acknowledges a possible counterclaim to Henry’s argument.  What is that counterclaim and how does Henry refute it?</w:t>
      </w:r>
    </w:p>
    <w:p w:rsidR="009A24BA" w:rsidRPr="009A24BA" w:rsidRDefault="009A24BA" w:rsidP="009A24BA">
      <w:pPr>
        <w:spacing w:after="0" w:line="240" w:lineRule="auto"/>
        <w:rPr>
          <w:rFonts w:eastAsia="Times New Roman" w:cs="Times New Roman"/>
          <w:sz w:val="20"/>
          <w:szCs w:val="20"/>
        </w:rPr>
      </w:pPr>
    </w:p>
    <w:p w:rsidR="009A24BA" w:rsidRPr="009A24BA" w:rsidRDefault="009A24BA" w:rsidP="009A24BA">
      <w:pPr>
        <w:spacing w:after="0" w:line="240" w:lineRule="auto"/>
        <w:rPr>
          <w:rFonts w:eastAsia="Times New Roman" w:cs="Times New Roman"/>
          <w:sz w:val="20"/>
          <w:szCs w:val="20"/>
        </w:rPr>
      </w:pPr>
      <w:r w:rsidRPr="009A24BA">
        <w:rPr>
          <w:rFonts w:eastAsia="Times New Roman" w:cs="Times New Roman"/>
          <w:sz w:val="20"/>
          <w:szCs w:val="20"/>
        </w:rPr>
        <w:t xml:space="preserve">10.  </w:t>
      </w:r>
      <w:r w:rsidRPr="009A24BA">
        <w:rPr>
          <w:rFonts w:eastAsiaTheme="minorEastAsia" w:hAnsi="Calibri"/>
          <w:color w:val="000000" w:themeColor="text1"/>
          <w:kern w:val="24"/>
          <w:sz w:val="20"/>
          <w:szCs w:val="20"/>
        </w:rPr>
        <w:t>The final paragraph again recalls the metaphorical language of slavery/chains Henry has filtered throughout his entire speech.  Be sure you understand why Henry was using these metaphors (the British weren’t literally going to enslave Henry) and how his final, dramatic line emotionally sums ups his feelings</w:t>
      </w:r>
      <w:r>
        <w:rPr>
          <w:rFonts w:eastAsiaTheme="minorEastAsia" w:hAnsi="Calibri"/>
          <w:color w:val="000000" w:themeColor="text1"/>
          <w:kern w:val="24"/>
          <w:sz w:val="20"/>
          <w:szCs w:val="20"/>
        </w:rPr>
        <w:t>.</w:t>
      </w:r>
    </w:p>
    <w:p w:rsidR="006A0298" w:rsidRDefault="009A24BA" w:rsidP="006A0298">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posOffset>1447800</wp:posOffset>
                </wp:positionH>
                <wp:positionV relativeFrom="paragraph">
                  <wp:posOffset>182245</wp:posOffset>
                </wp:positionV>
                <wp:extent cx="4114800" cy="1914525"/>
                <wp:effectExtent l="19050" t="19050" r="38100" b="28575"/>
                <wp:wrapNone/>
                <wp:docPr id="1" name="Isosceles Triangle 1"/>
                <wp:cNvGraphicFramePr/>
                <a:graphic xmlns:a="http://schemas.openxmlformats.org/drawingml/2006/main">
                  <a:graphicData uri="http://schemas.microsoft.com/office/word/2010/wordprocessingShape">
                    <wps:wsp>
                      <wps:cNvSpPr/>
                      <wps:spPr>
                        <a:xfrm>
                          <a:off x="0" y="0"/>
                          <a:ext cx="4114800" cy="1914525"/>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5F6004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4pt;margin-top:14.35pt;width:324pt;height:15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" fillcolor="white [3201]" strokecolor="#70ad47 [3209]" strokeweight="1pt">
                <w10:wrap anchorx="margin"/>
              </v:shape>
            </w:pict>
          </mc:Fallback>
        </mc:AlternateContent>
      </w:r>
    </w:p>
    <w:p w:rsidR="006A0298" w:rsidRDefault="006A0298" w:rsidP="006A0298">
      <w:pPr>
        <w:spacing w:after="0" w:line="240" w:lineRule="auto"/>
        <w:rPr>
          <w:rFonts w:eastAsia="Times New Roman" w:cs="Times New Roman"/>
          <w:sz w:val="24"/>
          <w:szCs w:val="24"/>
        </w:rPr>
      </w:pPr>
    </w:p>
    <w:p w:rsidR="007948A9" w:rsidRDefault="007948A9"/>
    <w:sectPr w:rsidR="007948A9" w:rsidSect="006A02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F05CB"/>
    <w:multiLevelType w:val="hybridMultilevel"/>
    <w:tmpl w:val="E354C126"/>
    <w:lvl w:ilvl="0" w:tplc="47E0BDBA">
      <w:start w:val="1"/>
      <w:numFmt w:val="decimal"/>
      <w:lvlText w:val="%1."/>
      <w:lvlJc w:val="left"/>
      <w:pPr>
        <w:tabs>
          <w:tab w:val="num" w:pos="720"/>
        </w:tabs>
        <w:ind w:left="720" w:hanging="360"/>
      </w:pPr>
    </w:lvl>
    <w:lvl w:ilvl="1" w:tplc="3DDECB5C" w:tentative="1">
      <w:start w:val="1"/>
      <w:numFmt w:val="decimal"/>
      <w:lvlText w:val="%2."/>
      <w:lvlJc w:val="left"/>
      <w:pPr>
        <w:tabs>
          <w:tab w:val="num" w:pos="1440"/>
        </w:tabs>
        <w:ind w:left="1440" w:hanging="360"/>
      </w:pPr>
    </w:lvl>
    <w:lvl w:ilvl="2" w:tplc="480078DE" w:tentative="1">
      <w:start w:val="1"/>
      <w:numFmt w:val="decimal"/>
      <w:lvlText w:val="%3."/>
      <w:lvlJc w:val="left"/>
      <w:pPr>
        <w:tabs>
          <w:tab w:val="num" w:pos="2160"/>
        </w:tabs>
        <w:ind w:left="2160" w:hanging="360"/>
      </w:pPr>
    </w:lvl>
    <w:lvl w:ilvl="3" w:tplc="7FC41A28" w:tentative="1">
      <w:start w:val="1"/>
      <w:numFmt w:val="decimal"/>
      <w:lvlText w:val="%4."/>
      <w:lvlJc w:val="left"/>
      <w:pPr>
        <w:tabs>
          <w:tab w:val="num" w:pos="2880"/>
        </w:tabs>
        <w:ind w:left="2880" w:hanging="360"/>
      </w:pPr>
    </w:lvl>
    <w:lvl w:ilvl="4" w:tplc="C33EA48E" w:tentative="1">
      <w:start w:val="1"/>
      <w:numFmt w:val="decimal"/>
      <w:lvlText w:val="%5."/>
      <w:lvlJc w:val="left"/>
      <w:pPr>
        <w:tabs>
          <w:tab w:val="num" w:pos="3600"/>
        </w:tabs>
        <w:ind w:left="3600" w:hanging="360"/>
      </w:pPr>
    </w:lvl>
    <w:lvl w:ilvl="5" w:tplc="87A084C8" w:tentative="1">
      <w:start w:val="1"/>
      <w:numFmt w:val="decimal"/>
      <w:lvlText w:val="%6."/>
      <w:lvlJc w:val="left"/>
      <w:pPr>
        <w:tabs>
          <w:tab w:val="num" w:pos="4320"/>
        </w:tabs>
        <w:ind w:left="4320" w:hanging="360"/>
      </w:pPr>
    </w:lvl>
    <w:lvl w:ilvl="6" w:tplc="89027CE4" w:tentative="1">
      <w:start w:val="1"/>
      <w:numFmt w:val="decimal"/>
      <w:lvlText w:val="%7."/>
      <w:lvlJc w:val="left"/>
      <w:pPr>
        <w:tabs>
          <w:tab w:val="num" w:pos="5040"/>
        </w:tabs>
        <w:ind w:left="5040" w:hanging="360"/>
      </w:pPr>
    </w:lvl>
    <w:lvl w:ilvl="7" w:tplc="D3E824A6" w:tentative="1">
      <w:start w:val="1"/>
      <w:numFmt w:val="decimal"/>
      <w:lvlText w:val="%8."/>
      <w:lvlJc w:val="left"/>
      <w:pPr>
        <w:tabs>
          <w:tab w:val="num" w:pos="5760"/>
        </w:tabs>
        <w:ind w:left="5760" w:hanging="360"/>
      </w:pPr>
    </w:lvl>
    <w:lvl w:ilvl="8" w:tplc="68FACDA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98"/>
    <w:rsid w:val="00297AD3"/>
    <w:rsid w:val="0058027A"/>
    <w:rsid w:val="006A0298"/>
    <w:rsid w:val="007312D5"/>
    <w:rsid w:val="007357A3"/>
    <w:rsid w:val="007948A9"/>
    <w:rsid w:val="009A24BA"/>
    <w:rsid w:val="00CD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EB702-BBCB-4ABC-8B93-232C88AD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2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0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A0298"/>
  </w:style>
  <w:style w:type="character" w:styleId="Hyperlink">
    <w:name w:val="Hyperlink"/>
    <w:basedOn w:val="DefaultParagraphFont"/>
    <w:uiPriority w:val="99"/>
    <w:semiHidden/>
    <w:unhideWhenUsed/>
    <w:rsid w:val="006A0298"/>
    <w:rPr>
      <w:color w:val="0000FF"/>
      <w:u w:val="single"/>
    </w:rPr>
  </w:style>
  <w:style w:type="paragraph" w:styleId="BalloonText">
    <w:name w:val="Balloon Text"/>
    <w:basedOn w:val="Normal"/>
    <w:link w:val="BalloonTextChar"/>
    <w:uiPriority w:val="99"/>
    <w:semiHidden/>
    <w:unhideWhenUsed/>
    <w:rsid w:val="00580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7A"/>
    <w:rPr>
      <w:rFonts w:ascii="Segoe UI" w:hAnsi="Segoe UI" w:cs="Segoe UI"/>
      <w:sz w:val="18"/>
      <w:szCs w:val="18"/>
    </w:rPr>
  </w:style>
  <w:style w:type="paragraph" w:styleId="ListParagraph">
    <w:name w:val="List Paragraph"/>
    <w:basedOn w:val="Normal"/>
    <w:uiPriority w:val="34"/>
    <w:qFormat/>
    <w:rsid w:val="009A24B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4876">
      <w:bodyDiv w:val="1"/>
      <w:marLeft w:val="0"/>
      <w:marRight w:val="0"/>
      <w:marTop w:val="0"/>
      <w:marBottom w:val="0"/>
      <w:divBdr>
        <w:top w:val="none" w:sz="0" w:space="0" w:color="auto"/>
        <w:left w:val="none" w:sz="0" w:space="0" w:color="auto"/>
        <w:bottom w:val="none" w:sz="0" w:space="0" w:color="auto"/>
        <w:right w:val="none" w:sz="0" w:space="0" w:color="auto"/>
      </w:divBdr>
      <w:divsChild>
        <w:div w:id="1222785144">
          <w:marLeft w:val="806"/>
          <w:marRight w:val="0"/>
          <w:marTop w:val="200"/>
          <w:marBottom w:val="0"/>
          <w:divBdr>
            <w:top w:val="none" w:sz="0" w:space="0" w:color="auto"/>
            <w:left w:val="none" w:sz="0" w:space="0" w:color="auto"/>
            <w:bottom w:val="none" w:sz="0" w:space="0" w:color="auto"/>
            <w:right w:val="none" w:sz="0" w:space="0" w:color="auto"/>
          </w:divBdr>
        </w:div>
        <w:div w:id="1587882102">
          <w:marLeft w:val="806"/>
          <w:marRight w:val="0"/>
          <w:marTop w:val="200"/>
          <w:marBottom w:val="0"/>
          <w:divBdr>
            <w:top w:val="none" w:sz="0" w:space="0" w:color="auto"/>
            <w:left w:val="none" w:sz="0" w:space="0" w:color="auto"/>
            <w:bottom w:val="none" w:sz="0" w:space="0" w:color="auto"/>
            <w:right w:val="none" w:sz="0" w:space="0" w:color="auto"/>
          </w:divBdr>
        </w:div>
        <w:div w:id="306714390">
          <w:marLeft w:val="806"/>
          <w:marRight w:val="0"/>
          <w:marTop w:val="200"/>
          <w:marBottom w:val="0"/>
          <w:divBdr>
            <w:top w:val="none" w:sz="0" w:space="0" w:color="auto"/>
            <w:left w:val="none" w:sz="0" w:space="0" w:color="auto"/>
            <w:bottom w:val="none" w:sz="0" w:space="0" w:color="auto"/>
            <w:right w:val="none" w:sz="0" w:space="0" w:color="auto"/>
          </w:divBdr>
        </w:div>
        <w:div w:id="150489944">
          <w:marLeft w:val="806"/>
          <w:marRight w:val="0"/>
          <w:marTop w:val="200"/>
          <w:marBottom w:val="0"/>
          <w:divBdr>
            <w:top w:val="none" w:sz="0" w:space="0" w:color="auto"/>
            <w:left w:val="none" w:sz="0" w:space="0" w:color="auto"/>
            <w:bottom w:val="none" w:sz="0" w:space="0" w:color="auto"/>
            <w:right w:val="none" w:sz="0" w:space="0" w:color="auto"/>
          </w:divBdr>
        </w:div>
        <w:div w:id="2031758277">
          <w:marLeft w:val="806"/>
          <w:marRight w:val="0"/>
          <w:marTop w:val="200"/>
          <w:marBottom w:val="0"/>
          <w:divBdr>
            <w:top w:val="none" w:sz="0" w:space="0" w:color="auto"/>
            <w:left w:val="none" w:sz="0" w:space="0" w:color="auto"/>
            <w:bottom w:val="none" w:sz="0" w:space="0" w:color="auto"/>
            <w:right w:val="none" w:sz="0" w:space="0" w:color="auto"/>
          </w:divBdr>
        </w:div>
        <w:div w:id="655498426">
          <w:marLeft w:val="806"/>
          <w:marRight w:val="0"/>
          <w:marTop w:val="200"/>
          <w:marBottom w:val="0"/>
          <w:divBdr>
            <w:top w:val="none" w:sz="0" w:space="0" w:color="auto"/>
            <w:left w:val="none" w:sz="0" w:space="0" w:color="auto"/>
            <w:bottom w:val="none" w:sz="0" w:space="0" w:color="auto"/>
            <w:right w:val="none" w:sz="0" w:space="0" w:color="auto"/>
          </w:divBdr>
        </w:div>
        <w:div w:id="526019091">
          <w:marLeft w:val="806"/>
          <w:marRight w:val="0"/>
          <w:marTop w:val="200"/>
          <w:marBottom w:val="0"/>
          <w:divBdr>
            <w:top w:val="none" w:sz="0" w:space="0" w:color="auto"/>
            <w:left w:val="none" w:sz="0" w:space="0" w:color="auto"/>
            <w:bottom w:val="none" w:sz="0" w:space="0" w:color="auto"/>
            <w:right w:val="none" w:sz="0" w:space="0" w:color="auto"/>
          </w:divBdr>
        </w:div>
        <w:div w:id="958727697">
          <w:marLeft w:val="806"/>
          <w:marRight w:val="0"/>
          <w:marTop w:val="200"/>
          <w:marBottom w:val="0"/>
          <w:divBdr>
            <w:top w:val="none" w:sz="0" w:space="0" w:color="auto"/>
            <w:left w:val="none" w:sz="0" w:space="0" w:color="auto"/>
            <w:bottom w:val="none" w:sz="0" w:space="0" w:color="auto"/>
            <w:right w:val="none" w:sz="0" w:space="0" w:color="auto"/>
          </w:divBdr>
        </w:div>
        <w:div w:id="928926570">
          <w:marLeft w:val="806"/>
          <w:marRight w:val="0"/>
          <w:marTop w:val="200"/>
          <w:marBottom w:val="0"/>
          <w:divBdr>
            <w:top w:val="none" w:sz="0" w:space="0" w:color="auto"/>
            <w:left w:val="none" w:sz="0" w:space="0" w:color="auto"/>
            <w:bottom w:val="none" w:sz="0" w:space="0" w:color="auto"/>
            <w:right w:val="none" w:sz="0" w:space="0" w:color="auto"/>
          </w:divBdr>
        </w:div>
        <w:div w:id="759254485">
          <w:marLeft w:val="806"/>
          <w:marRight w:val="0"/>
          <w:marTop w:val="200"/>
          <w:marBottom w:val="0"/>
          <w:divBdr>
            <w:top w:val="none" w:sz="0" w:space="0" w:color="auto"/>
            <w:left w:val="none" w:sz="0" w:space="0" w:color="auto"/>
            <w:bottom w:val="none" w:sz="0" w:space="0" w:color="auto"/>
            <w:right w:val="none" w:sz="0" w:space="0" w:color="auto"/>
          </w:divBdr>
        </w:div>
      </w:divsChild>
    </w:div>
    <w:div w:id="7227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American_Revolutionary_W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Siciliano, Rochelle</cp:lastModifiedBy>
  <cp:revision>3</cp:revision>
  <cp:lastPrinted>2017-02-10T13:17:00Z</cp:lastPrinted>
  <dcterms:created xsi:type="dcterms:W3CDTF">2017-02-03T19:57:00Z</dcterms:created>
  <dcterms:modified xsi:type="dcterms:W3CDTF">2017-02-10T13:18:00Z</dcterms:modified>
</cp:coreProperties>
</file>