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79" w:rsidRDefault="009B2076" w:rsidP="009B2076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Unit Test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 1:  Cartoon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57475" cy="1811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28" cy="18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Who is the most likely audience for this cartoon?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What does the writer of this cartoon assume about his audience?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What logical fallacy is being used here?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What claim does this cartoon make?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 2:  Patrick Henry (230), rhetorical devices, rhetorical appeals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 DEFINITION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EXAMPLE FROM HENRY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4563"/>
        <w:gridCol w:w="5125"/>
      </w:tblGrid>
      <w:tr w:rsidR="009B2076" w:rsidTr="009B2076">
        <w:tc>
          <w:tcPr>
            <w:tcW w:w="1102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</w:tr>
      <w:tr w:rsidR="009B2076" w:rsidTr="009B2076">
        <w:tc>
          <w:tcPr>
            <w:tcW w:w="1102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Pathos</w:t>
            </w:r>
          </w:p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</w:tr>
      <w:tr w:rsidR="009B2076" w:rsidTr="009B2076">
        <w:tc>
          <w:tcPr>
            <w:tcW w:w="1102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Logos</w:t>
            </w:r>
          </w:p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</w:tr>
      <w:tr w:rsidR="009B2076" w:rsidTr="009B2076">
        <w:tc>
          <w:tcPr>
            <w:tcW w:w="1102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Antithesis</w:t>
            </w:r>
          </w:p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</w:tr>
      <w:tr w:rsidR="009B2076" w:rsidTr="009B2076">
        <w:tc>
          <w:tcPr>
            <w:tcW w:w="1102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Parallelism </w:t>
            </w:r>
          </w:p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9B2076" w:rsidRDefault="009B2076" w:rsidP="009B2076">
            <w:pPr>
              <w:rPr>
                <w:sz w:val="20"/>
                <w:szCs w:val="20"/>
              </w:rPr>
            </w:pPr>
          </w:p>
        </w:tc>
      </w:tr>
    </w:tbl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 3:  </w:t>
      </w:r>
      <w:r w:rsidRPr="009B2076">
        <w:rPr>
          <w:i/>
          <w:sz w:val="20"/>
          <w:szCs w:val="20"/>
        </w:rPr>
        <w:t>The Crisis</w:t>
      </w:r>
      <w:r>
        <w:rPr>
          <w:sz w:val="20"/>
          <w:szCs w:val="20"/>
        </w:rPr>
        <w:t xml:space="preserve"> by Thomas Paine 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Read the biography for Thomas Paine on p. 248 and answer the questions below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What is </w:t>
      </w:r>
      <w:r>
        <w:rPr>
          <w:i/>
          <w:sz w:val="20"/>
          <w:szCs w:val="20"/>
        </w:rPr>
        <w:t xml:space="preserve">Common Sense </w:t>
      </w:r>
      <w:r>
        <w:rPr>
          <w:sz w:val="20"/>
          <w:szCs w:val="20"/>
        </w:rPr>
        <w:t>about?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What was different about how Paine delivered his message for independence?  Whom did he address his message?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P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What was controversial about </w:t>
      </w:r>
      <w:r>
        <w:rPr>
          <w:i/>
          <w:sz w:val="20"/>
          <w:szCs w:val="20"/>
        </w:rPr>
        <w:t>The Age of Reason</w:t>
      </w:r>
      <w:r>
        <w:rPr>
          <w:sz w:val="20"/>
          <w:szCs w:val="20"/>
        </w:rPr>
        <w:t>?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</w:p>
    <w:p w:rsidR="009B2076" w:rsidRDefault="009B2076" w:rsidP="009B207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Read lines 1-12 (“targeted passage 1”) on p. 250 and lines 22-30 (“targeted passage 2”) on p. 252 and answer the questions below</w:t>
      </w:r>
    </w:p>
    <w:p w:rsidR="009B2076" w:rsidRDefault="009B2076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7C028F">
        <w:rPr>
          <w:sz w:val="20"/>
          <w:szCs w:val="20"/>
        </w:rPr>
        <w:t>Explain the line “the harder the conflict, the more glorious the triumph” (4-5).</w:t>
      </w:r>
    </w:p>
    <w:p w:rsidR="007C028F" w:rsidRDefault="007C028F" w:rsidP="009B2076">
      <w:pPr>
        <w:spacing w:after="0" w:line="240" w:lineRule="auto"/>
        <w:rPr>
          <w:sz w:val="20"/>
          <w:szCs w:val="20"/>
        </w:rPr>
      </w:pPr>
    </w:p>
    <w:p w:rsidR="007C028F" w:rsidRDefault="007C028F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Paine describes “freedom” as “celestial” (7).  How does this allude to his religious beliefs?</w:t>
      </w:r>
    </w:p>
    <w:p w:rsidR="007C028F" w:rsidRDefault="007C028F" w:rsidP="009B2076">
      <w:pPr>
        <w:spacing w:after="0" w:line="240" w:lineRule="auto"/>
        <w:rPr>
          <w:sz w:val="20"/>
          <w:szCs w:val="20"/>
        </w:rPr>
      </w:pPr>
    </w:p>
    <w:p w:rsidR="007C028F" w:rsidRDefault="007C028F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 In lines 22-30, what argument does Paine make for why the Americans will win the war with Britain?</w:t>
      </w:r>
    </w:p>
    <w:p w:rsidR="007C028F" w:rsidRDefault="007C028F" w:rsidP="009B2076">
      <w:pPr>
        <w:spacing w:after="0" w:line="240" w:lineRule="auto"/>
        <w:rPr>
          <w:sz w:val="20"/>
          <w:szCs w:val="20"/>
        </w:rPr>
      </w:pPr>
    </w:p>
    <w:p w:rsidR="007C028F" w:rsidRDefault="007C028F" w:rsidP="009B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 What metaphorical language does Paine use to characterize the King?  What type of appeal is this?</w:t>
      </w:r>
      <w:r w:rsidRPr="009B2076">
        <w:rPr>
          <w:sz w:val="20"/>
          <w:szCs w:val="20"/>
        </w:rPr>
        <w:t xml:space="preserve"> </w:t>
      </w:r>
    </w:p>
    <w:p w:rsidR="007C028F" w:rsidRDefault="007C028F" w:rsidP="009B2076">
      <w:pPr>
        <w:spacing w:after="0" w:line="240" w:lineRule="auto"/>
        <w:rPr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  <w:r w:rsidRPr="007C028F">
        <w:rPr>
          <w:sz w:val="20"/>
          <w:szCs w:val="20"/>
        </w:rPr>
        <w:lastRenderedPageBreak/>
        <w:t>TEXT 4:  MLK’s “I Have a Dream” speech</w:t>
      </w: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sz w:val="20"/>
          <w:szCs w:val="20"/>
        </w:rPr>
        <w:t xml:space="preserve">1.  </w:t>
      </w: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Who is the “great American” King references (3)?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2.  How does King prove that African Americans are “still </w:t>
      </w:r>
      <w:proofErr w:type="gramStart"/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[ .</w:t>
      </w:r>
      <w:proofErr w:type="gramEnd"/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. . ] not free” (6)?  What figurative language does he use?  Explain any example from that paragraph.</w:t>
      </w: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sz w:val="20"/>
          <w:szCs w:val="20"/>
        </w:rPr>
        <w:t xml:space="preserve">3.  </w:t>
      </w: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What “check” is King claiming to cash (11)?  What does he mean?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4.  How has America “defaulted” on African Americans (14)?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5.  Why would it be “fatal for the nation to overlook the urgency of the moment” (25)?  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6.  What purpose do lines 31-35 serve in advancing King’s rhetoric?  How does it make King appear to his audience as a speaker?</w:t>
      </w: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sz w:val="20"/>
          <w:szCs w:val="20"/>
        </w:rPr>
        <w:t xml:space="preserve">7.  </w:t>
      </w: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What does King mean when he says “[w]e cannot walk alone” (40)?  Who is he walking with?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8.  How does King define the “American dream” (47)?  What are the characteristics of it?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>9.  Explain King’s use of repetition beginning in line 48.</w:t>
      </w:r>
    </w:p>
    <w:p w:rsidR="007C028F" w:rsidRPr="007C028F" w:rsidRDefault="007C028F" w:rsidP="007C02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C028F" w:rsidRPr="007C028F" w:rsidRDefault="007C028F" w:rsidP="007C028F">
      <w:pPr>
        <w:spacing w:after="0" w:line="240" w:lineRule="auto"/>
        <w:rPr>
          <w:sz w:val="20"/>
          <w:szCs w:val="20"/>
        </w:rPr>
      </w:pPr>
      <w:r w:rsidRPr="007C028F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10.  Who is King’s audience?  </w:t>
      </w:r>
    </w:p>
    <w:p w:rsidR="007C028F" w:rsidRPr="009B2076" w:rsidRDefault="007C028F" w:rsidP="009B2076">
      <w:pPr>
        <w:spacing w:after="0" w:line="240" w:lineRule="auto"/>
        <w:rPr>
          <w:sz w:val="20"/>
          <w:szCs w:val="20"/>
        </w:rPr>
      </w:pPr>
    </w:p>
    <w:sectPr w:rsidR="007C028F" w:rsidRPr="009B2076" w:rsidSect="009B2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326DD"/>
    <w:multiLevelType w:val="hybridMultilevel"/>
    <w:tmpl w:val="724C3204"/>
    <w:lvl w:ilvl="0" w:tplc="10DE8D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89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26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0D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AD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48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EC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3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0D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6"/>
    <w:rsid w:val="00543ECB"/>
    <w:rsid w:val="00694618"/>
    <w:rsid w:val="007C028F"/>
    <w:rsid w:val="009B2076"/>
    <w:rsid w:val="00C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5D00-1298-4E64-B254-44E11AE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dcterms:created xsi:type="dcterms:W3CDTF">2017-02-17T13:50:00Z</dcterms:created>
  <dcterms:modified xsi:type="dcterms:W3CDTF">2017-02-17T13:50:00Z</dcterms:modified>
</cp:coreProperties>
</file>